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5F4C03B4" w14:textId="77777777" w:rsidR="0027380A" w:rsidRDefault="4921CFC9" w:rsidP="00980AE0">
      <w:pPr>
        <w:pStyle w:val="Untertitel1"/>
        <w:widowControl w:val="0"/>
        <w:spacing w:after="200" w:line="276" w:lineRule="auto"/>
        <w:ind w:right="0"/>
        <w:jc w:val="both"/>
        <w:rPr>
          <w:sz w:val="36"/>
          <w:szCs w:val="36"/>
          <w:lang w:val="en-GB"/>
        </w:rPr>
      </w:pPr>
      <w:r w:rsidRPr="004A7A08">
        <w:rPr>
          <w:sz w:val="36"/>
          <w:szCs w:val="36"/>
          <w:lang w:val="en-GB"/>
        </w:rPr>
        <w:t>T</w:t>
      </w:r>
      <w:r w:rsidR="004A7A08" w:rsidRPr="004A7A08">
        <w:rPr>
          <w:sz w:val="36"/>
          <w:szCs w:val="36"/>
          <w:lang w:val="en-GB"/>
        </w:rPr>
        <w:t xml:space="preserve">he Barley Agronomy Guide: </w:t>
      </w:r>
      <w:r w:rsidR="00FE76E4">
        <w:rPr>
          <w:sz w:val="36"/>
          <w:szCs w:val="36"/>
          <w:lang w:val="en-GB"/>
        </w:rPr>
        <w:t xml:space="preserve"> Tools and tips for every stage</w:t>
      </w:r>
    </w:p>
    <w:p w14:paraId="428017D6" w14:textId="7A8BC686" w:rsidR="00C064B8" w:rsidRDefault="00FE76E4" w:rsidP="00980AE0">
      <w:pPr>
        <w:pStyle w:val="Untertitel1"/>
        <w:widowControl w:val="0"/>
        <w:spacing w:after="200" w:line="276" w:lineRule="auto"/>
        <w:ind w:right="0"/>
        <w:jc w:val="both"/>
        <w:rPr>
          <w:sz w:val="36"/>
          <w:szCs w:val="36"/>
          <w:lang w:val="en-GB"/>
        </w:rPr>
      </w:pPr>
      <w:r>
        <w:rPr>
          <w:sz w:val="36"/>
          <w:szCs w:val="36"/>
          <w:lang w:val="en-GB"/>
        </w:rPr>
        <w:t xml:space="preserve"> </w:t>
      </w:r>
    </w:p>
    <w:p w14:paraId="49466B94" w14:textId="288E4ABE" w:rsidR="00625282" w:rsidRPr="00625282" w:rsidRDefault="004A7A08" w:rsidP="00625282">
      <w:pPr>
        <w:spacing w:line="360" w:lineRule="auto"/>
        <w:rPr>
          <w:sz w:val="24"/>
          <w:szCs w:val="24"/>
          <w:lang w:val="en-GB"/>
        </w:rPr>
      </w:pPr>
      <w:r w:rsidRPr="004A7A08">
        <w:rPr>
          <w:sz w:val="24"/>
          <w:szCs w:val="24"/>
        </w:rPr>
        <w:t>This</w:t>
      </w:r>
      <w:r w:rsidR="00FD2A42" w:rsidRPr="004A7A08">
        <w:rPr>
          <w:sz w:val="24"/>
          <w:szCs w:val="24"/>
        </w:rPr>
        <w:t xml:space="preserve"> </w:t>
      </w:r>
      <w:r w:rsidRPr="004A7A08">
        <w:rPr>
          <w:sz w:val="24"/>
          <w:szCs w:val="24"/>
        </w:rPr>
        <w:t xml:space="preserve">technical growing guide, </w:t>
      </w:r>
      <w:r w:rsidR="00FD2A42">
        <w:rPr>
          <w:sz w:val="24"/>
          <w:szCs w:val="24"/>
        </w:rPr>
        <w:t>created</w:t>
      </w:r>
      <w:r w:rsidR="00FD2A42" w:rsidRPr="004A7A08">
        <w:rPr>
          <w:sz w:val="24"/>
          <w:szCs w:val="24"/>
        </w:rPr>
        <w:t xml:space="preserve"> </w:t>
      </w:r>
      <w:r w:rsidRPr="004A7A08">
        <w:rPr>
          <w:sz w:val="24"/>
          <w:szCs w:val="24"/>
        </w:rPr>
        <w:t xml:space="preserve">by BASF in </w:t>
      </w:r>
      <w:r w:rsidR="00FD2A42">
        <w:rPr>
          <w:sz w:val="24"/>
          <w:szCs w:val="24"/>
        </w:rPr>
        <w:t>partnership</w:t>
      </w:r>
      <w:r w:rsidR="00FD2A42" w:rsidRPr="004A7A08">
        <w:rPr>
          <w:sz w:val="24"/>
          <w:szCs w:val="24"/>
        </w:rPr>
        <w:t xml:space="preserve"> </w:t>
      </w:r>
      <w:r w:rsidRPr="004A7A08">
        <w:rPr>
          <w:sz w:val="24"/>
          <w:szCs w:val="24"/>
        </w:rPr>
        <w:t xml:space="preserve">with industry experts </w:t>
      </w:r>
      <w:r w:rsidR="00FD2A42">
        <w:rPr>
          <w:sz w:val="24"/>
          <w:szCs w:val="24"/>
        </w:rPr>
        <w:t>from NIAB, SRUC, ADAS and Teagasc provides all the necessary information</w:t>
      </w:r>
      <w:r w:rsidR="00FD2A42" w:rsidRPr="004A7A08">
        <w:rPr>
          <w:sz w:val="24"/>
          <w:szCs w:val="24"/>
        </w:rPr>
        <w:t xml:space="preserve"> </w:t>
      </w:r>
      <w:r w:rsidRPr="004A7A08">
        <w:rPr>
          <w:sz w:val="24"/>
          <w:szCs w:val="24"/>
        </w:rPr>
        <w:t xml:space="preserve">required to maximise </w:t>
      </w:r>
      <w:r w:rsidR="00FD2A42">
        <w:rPr>
          <w:sz w:val="24"/>
          <w:szCs w:val="24"/>
        </w:rPr>
        <w:t xml:space="preserve">the yield and quality of </w:t>
      </w:r>
      <w:r w:rsidRPr="004A7A08">
        <w:rPr>
          <w:sz w:val="24"/>
          <w:szCs w:val="24"/>
        </w:rPr>
        <w:t>both spring and winter barley</w:t>
      </w:r>
      <w:r w:rsidR="00D57BE7">
        <w:rPr>
          <w:sz w:val="24"/>
          <w:szCs w:val="24"/>
        </w:rPr>
        <w:t xml:space="preserve"> </w:t>
      </w:r>
      <w:r w:rsidR="00FD2A42">
        <w:rPr>
          <w:sz w:val="24"/>
          <w:szCs w:val="24"/>
        </w:rPr>
        <w:t>crops</w:t>
      </w:r>
      <w:r w:rsidRPr="004A7A08">
        <w:rPr>
          <w:sz w:val="24"/>
          <w:szCs w:val="24"/>
        </w:rPr>
        <w:t>.</w:t>
      </w:r>
      <w:r w:rsidR="00625282" w:rsidRPr="00625282">
        <w:rPr>
          <w:sz w:val="24"/>
          <w:szCs w:val="24"/>
          <w:lang w:val="en-GB"/>
        </w:rPr>
        <w:t xml:space="preserve"> To download the Barley Agronomy Guide click here: </w:t>
      </w:r>
      <w:hyperlink r:id="rId11" w:history="1">
        <w:r w:rsidR="00625282" w:rsidRPr="00625282">
          <w:rPr>
            <w:rStyle w:val="Hyperlink"/>
            <w:sz w:val="24"/>
            <w:szCs w:val="24"/>
          </w:rPr>
          <w:t>BARLEYGUIDE_2025 FINAL_digital</w:t>
        </w:r>
      </w:hyperlink>
      <w:r w:rsidR="00625282" w:rsidRPr="00625282">
        <w:rPr>
          <w:sz w:val="24"/>
          <w:szCs w:val="24"/>
          <w:lang w:val="en-GB"/>
        </w:rPr>
        <w:t xml:space="preserve"> or </w:t>
      </w:r>
      <w:r w:rsidR="00FD2A42">
        <w:rPr>
          <w:sz w:val="24"/>
          <w:szCs w:val="24"/>
          <w:lang w:val="en-GB"/>
        </w:rPr>
        <w:t>request a physical copy here:</w:t>
      </w:r>
      <w:r w:rsidR="00625282" w:rsidRPr="00625282">
        <w:rPr>
          <w:sz w:val="24"/>
          <w:szCs w:val="24"/>
          <w:lang w:val="en-GB"/>
        </w:rPr>
        <w:t xml:space="preserve"> </w:t>
      </w:r>
      <w:hyperlink r:id="rId12" w:history="1">
        <w:r w:rsidR="00625282" w:rsidRPr="00625282">
          <w:rPr>
            <w:rStyle w:val="Hyperlink"/>
            <w:sz w:val="24"/>
            <w:szCs w:val="24"/>
          </w:rPr>
          <w:t>Barley Crop Management</w:t>
        </w:r>
      </w:hyperlink>
    </w:p>
    <w:p w14:paraId="34582890" w14:textId="2D99D79F" w:rsidR="00980AE0" w:rsidRDefault="00980AE0" w:rsidP="00D13888">
      <w:pPr>
        <w:spacing w:line="360" w:lineRule="auto"/>
        <w:rPr>
          <w:sz w:val="24"/>
          <w:szCs w:val="24"/>
        </w:rPr>
      </w:pPr>
    </w:p>
    <w:p w14:paraId="41B2933D" w14:textId="3F0D9202" w:rsidR="004A7A08" w:rsidRDefault="00D80CC5" w:rsidP="00D13888">
      <w:pPr>
        <w:spacing w:line="360" w:lineRule="auto"/>
        <w:rPr>
          <w:sz w:val="24"/>
          <w:szCs w:val="24"/>
        </w:rPr>
      </w:pPr>
      <w:r>
        <w:rPr>
          <w:sz w:val="24"/>
          <w:szCs w:val="24"/>
        </w:rPr>
        <w:t>T</w:t>
      </w:r>
      <w:r w:rsidR="004A7A08" w:rsidRPr="004A7A08">
        <w:rPr>
          <w:sz w:val="24"/>
          <w:szCs w:val="24"/>
        </w:rPr>
        <w:t>he Barley Agronomy Guide</w:t>
      </w:r>
      <w:r w:rsidR="00C90020">
        <w:rPr>
          <w:sz w:val="24"/>
          <w:szCs w:val="24"/>
        </w:rPr>
        <w:t xml:space="preserve"> takes you from</w:t>
      </w:r>
      <w:r w:rsidR="00EC38DD">
        <w:rPr>
          <w:sz w:val="24"/>
          <w:szCs w:val="24"/>
        </w:rPr>
        <w:t xml:space="preserve"> </w:t>
      </w:r>
      <w:r w:rsidR="004A7A08" w:rsidRPr="004A7A08">
        <w:rPr>
          <w:sz w:val="24"/>
          <w:szCs w:val="24"/>
        </w:rPr>
        <w:t>explor</w:t>
      </w:r>
      <w:r w:rsidR="00C90020">
        <w:rPr>
          <w:sz w:val="24"/>
          <w:szCs w:val="24"/>
        </w:rPr>
        <w:t>ing</w:t>
      </w:r>
      <w:r w:rsidR="004A7A08" w:rsidRPr="004A7A08">
        <w:rPr>
          <w:sz w:val="24"/>
          <w:szCs w:val="24"/>
        </w:rPr>
        <w:t xml:space="preserve"> key factors for creating yield potential </w:t>
      </w:r>
      <w:r w:rsidR="00C90020">
        <w:rPr>
          <w:sz w:val="24"/>
          <w:szCs w:val="24"/>
        </w:rPr>
        <w:t>to</w:t>
      </w:r>
      <w:r w:rsidR="00C90020" w:rsidRPr="004A7A08">
        <w:rPr>
          <w:sz w:val="24"/>
          <w:szCs w:val="24"/>
        </w:rPr>
        <w:t xml:space="preserve"> </w:t>
      </w:r>
      <w:r w:rsidR="004A7A08" w:rsidRPr="004A7A08">
        <w:rPr>
          <w:sz w:val="24"/>
          <w:szCs w:val="24"/>
        </w:rPr>
        <w:t>the detailed husbandry practices to fulfil this potential.</w:t>
      </w:r>
      <w:r w:rsidR="0073546D">
        <w:rPr>
          <w:sz w:val="24"/>
          <w:szCs w:val="24"/>
        </w:rPr>
        <w:t xml:space="preserve"> </w:t>
      </w:r>
    </w:p>
    <w:p w14:paraId="26FD1575" w14:textId="77777777" w:rsidR="00365A31" w:rsidRDefault="00365A31" w:rsidP="00D13888">
      <w:pPr>
        <w:spacing w:line="360" w:lineRule="auto"/>
        <w:rPr>
          <w:sz w:val="24"/>
          <w:szCs w:val="24"/>
        </w:rPr>
      </w:pPr>
    </w:p>
    <w:p w14:paraId="3417FDE7" w14:textId="33CD0F15" w:rsidR="00D13888" w:rsidRDefault="004A7A08" w:rsidP="00D13888">
      <w:pPr>
        <w:spacing w:line="360" w:lineRule="auto"/>
        <w:rPr>
          <w:b/>
          <w:bCs/>
          <w:sz w:val="24"/>
          <w:szCs w:val="24"/>
          <w:u w:val="single"/>
        </w:rPr>
      </w:pPr>
      <w:r w:rsidRPr="004A7A08">
        <w:rPr>
          <w:b/>
          <w:bCs/>
          <w:sz w:val="24"/>
          <w:szCs w:val="24"/>
          <w:u w:val="single"/>
        </w:rPr>
        <w:t>Creat</w:t>
      </w:r>
      <w:r w:rsidR="00BB4DD4">
        <w:rPr>
          <w:b/>
          <w:bCs/>
          <w:sz w:val="24"/>
          <w:szCs w:val="24"/>
          <w:u w:val="single"/>
        </w:rPr>
        <w:t>e</w:t>
      </w:r>
      <w:r w:rsidRPr="004A7A08">
        <w:rPr>
          <w:b/>
          <w:bCs/>
          <w:sz w:val="24"/>
          <w:szCs w:val="24"/>
          <w:u w:val="single"/>
        </w:rPr>
        <w:t xml:space="preserve"> </w:t>
      </w:r>
      <w:r w:rsidR="00112650">
        <w:rPr>
          <w:b/>
          <w:bCs/>
          <w:sz w:val="24"/>
          <w:szCs w:val="24"/>
          <w:u w:val="single"/>
        </w:rPr>
        <w:t xml:space="preserve">your </w:t>
      </w:r>
      <w:r w:rsidRPr="004A7A08">
        <w:rPr>
          <w:b/>
          <w:bCs/>
          <w:sz w:val="24"/>
          <w:szCs w:val="24"/>
          <w:u w:val="single"/>
        </w:rPr>
        <w:t xml:space="preserve">yield potential </w:t>
      </w:r>
    </w:p>
    <w:p w14:paraId="6502C95D" w14:textId="3EF289DF" w:rsidR="00F4572D" w:rsidRDefault="005E4098" w:rsidP="00D13888">
      <w:pPr>
        <w:spacing w:line="360" w:lineRule="auto"/>
        <w:rPr>
          <w:sz w:val="24"/>
          <w:szCs w:val="24"/>
        </w:rPr>
      </w:pPr>
      <w:r>
        <w:rPr>
          <w:sz w:val="24"/>
          <w:szCs w:val="24"/>
        </w:rPr>
        <w:t>B</w:t>
      </w:r>
      <w:r w:rsidRPr="005E4098">
        <w:rPr>
          <w:sz w:val="24"/>
          <w:szCs w:val="24"/>
        </w:rPr>
        <w:t xml:space="preserve">efore barley crops are </w:t>
      </w:r>
      <w:r w:rsidR="00FD2A42">
        <w:rPr>
          <w:sz w:val="24"/>
          <w:szCs w:val="24"/>
        </w:rPr>
        <w:t>planted</w:t>
      </w:r>
      <w:r>
        <w:rPr>
          <w:sz w:val="24"/>
          <w:szCs w:val="24"/>
        </w:rPr>
        <w:t>,</w:t>
      </w:r>
      <w:r w:rsidR="005908DA">
        <w:rPr>
          <w:sz w:val="24"/>
          <w:szCs w:val="24"/>
        </w:rPr>
        <w:t xml:space="preserve"> there are decisions to be made</w:t>
      </w:r>
      <w:r w:rsidR="004A1F16">
        <w:rPr>
          <w:sz w:val="24"/>
          <w:szCs w:val="24"/>
        </w:rPr>
        <w:t>. I</w:t>
      </w:r>
      <w:r w:rsidR="009935E3">
        <w:rPr>
          <w:sz w:val="24"/>
          <w:szCs w:val="24"/>
        </w:rPr>
        <w:t>n</w:t>
      </w:r>
      <w:r w:rsidR="00B41AD2">
        <w:rPr>
          <w:b/>
          <w:bCs/>
          <w:sz w:val="24"/>
          <w:szCs w:val="24"/>
          <w:lang w:val="en-GB"/>
        </w:rPr>
        <w:t xml:space="preserve"> </w:t>
      </w:r>
      <w:r w:rsidR="004076E7" w:rsidRPr="00AA559D">
        <w:rPr>
          <w:sz w:val="24"/>
          <w:szCs w:val="24"/>
          <w:lang w:val="en-GB"/>
        </w:rPr>
        <w:t>Plan your strategy,</w:t>
      </w:r>
      <w:r w:rsidR="004076E7">
        <w:rPr>
          <w:b/>
          <w:bCs/>
          <w:sz w:val="24"/>
          <w:szCs w:val="24"/>
          <w:lang w:val="en-GB"/>
        </w:rPr>
        <w:t xml:space="preserve"> </w:t>
      </w:r>
      <w:r w:rsidR="00B41AD2" w:rsidRPr="002A27B8">
        <w:rPr>
          <w:sz w:val="24"/>
          <w:szCs w:val="24"/>
          <w:lang w:val="en-GB"/>
        </w:rPr>
        <w:t>Steve Hoad, SRUC</w:t>
      </w:r>
      <w:r w:rsidR="00FD2A42">
        <w:rPr>
          <w:sz w:val="24"/>
          <w:szCs w:val="24"/>
          <w:lang w:val="en-GB"/>
        </w:rPr>
        <w:t>,</w:t>
      </w:r>
      <w:r w:rsidR="00B41AD2">
        <w:rPr>
          <w:sz w:val="24"/>
          <w:szCs w:val="24"/>
        </w:rPr>
        <w:t xml:space="preserve"> </w:t>
      </w:r>
      <w:r w:rsidR="001D110E">
        <w:rPr>
          <w:sz w:val="24"/>
          <w:szCs w:val="24"/>
        </w:rPr>
        <w:t>highlights the topics growers should consider</w:t>
      </w:r>
      <w:r w:rsidR="00FD2A42">
        <w:rPr>
          <w:sz w:val="24"/>
          <w:szCs w:val="24"/>
        </w:rPr>
        <w:t>,</w:t>
      </w:r>
      <w:r w:rsidR="001D110E">
        <w:rPr>
          <w:sz w:val="24"/>
          <w:szCs w:val="24"/>
        </w:rPr>
        <w:t xml:space="preserve"> </w:t>
      </w:r>
      <w:r w:rsidR="00CF663A">
        <w:rPr>
          <w:sz w:val="24"/>
          <w:szCs w:val="24"/>
        </w:rPr>
        <w:t>including</w:t>
      </w:r>
      <w:r w:rsidR="004A1F16">
        <w:rPr>
          <w:sz w:val="24"/>
          <w:szCs w:val="24"/>
        </w:rPr>
        <w:t xml:space="preserve"> </w:t>
      </w:r>
      <w:r w:rsidR="00F4572D">
        <w:rPr>
          <w:sz w:val="24"/>
          <w:szCs w:val="24"/>
        </w:rPr>
        <w:t>end market objectives,</w:t>
      </w:r>
      <w:r w:rsidR="003E19A4">
        <w:rPr>
          <w:sz w:val="24"/>
          <w:szCs w:val="24"/>
        </w:rPr>
        <w:t xml:space="preserve"> </w:t>
      </w:r>
      <w:r w:rsidR="008D5CCC">
        <w:rPr>
          <w:sz w:val="24"/>
          <w:szCs w:val="24"/>
        </w:rPr>
        <w:t>the position of the crop in the rotation</w:t>
      </w:r>
      <w:r w:rsidR="003E19A4">
        <w:rPr>
          <w:sz w:val="24"/>
          <w:szCs w:val="24"/>
        </w:rPr>
        <w:t xml:space="preserve"> and </w:t>
      </w:r>
      <w:r w:rsidR="0040556B">
        <w:rPr>
          <w:sz w:val="24"/>
          <w:szCs w:val="24"/>
        </w:rPr>
        <w:t xml:space="preserve">choice of variety, </w:t>
      </w:r>
      <w:r w:rsidR="006838E9">
        <w:rPr>
          <w:sz w:val="24"/>
          <w:szCs w:val="24"/>
        </w:rPr>
        <w:t xml:space="preserve">all of </w:t>
      </w:r>
      <w:r w:rsidR="0040556B">
        <w:rPr>
          <w:sz w:val="24"/>
          <w:szCs w:val="24"/>
        </w:rPr>
        <w:t>which will impact the crop</w:t>
      </w:r>
      <w:r w:rsidR="006838E9">
        <w:rPr>
          <w:sz w:val="24"/>
          <w:szCs w:val="24"/>
        </w:rPr>
        <w:t>‘</w:t>
      </w:r>
      <w:r w:rsidR="0040556B">
        <w:rPr>
          <w:sz w:val="24"/>
          <w:szCs w:val="24"/>
        </w:rPr>
        <w:t xml:space="preserve">s </w:t>
      </w:r>
      <w:r w:rsidR="009D3048">
        <w:rPr>
          <w:sz w:val="24"/>
          <w:szCs w:val="24"/>
        </w:rPr>
        <w:t xml:space="preserve">future </w:t>
      </w:r>
      <w:r w:rsidR="0040556B">
        <w:rPr>
          <w:sz w:val="24"/>
          <w:szCs w:val="24"/>
        </w:rPr>
        <w:t>management.</w:t>
      </w:r>
    </w:p>
    <w:p w14:paraId="0026F96A" w14:textId="77777777" w:rsidR="00B5488C" w:rsidRPr="00B8777C" w:rsidRDefault="00B5488C" w:rsidP="00D13888">
      <w:pPr>
        <w:spacing w:line="360" w:lineRule="auto"/>
        <w:rPr>
          <w:b/>
          <w:bCs/>
          <w:sz w:val="24"/>
          <w:szCs w:val="24"/>
          <w:lang w:val="en-GB"/>
        </w:rPr>
      </w:pPr>
    </w:p>
    <w:p w14:paraId="1488CB71" w14:textId="7C7BDD2F" w:rsidR="009B4922" w:rsidRPr="00AC6099" w:rsidRDefault="001375B6" w:rsidP="00D13888">
      <w:pPr>
        <w:spacing w:line="360" w:lineRule="auto"/>
        <w:rPr>
          <w:sz w:val="24"/>
          <w:szCs w:val="24"/>
          <w:lang w:val="en-GB"/>
        </w:rPr>
      </w:pPr>
      <w:r>
        <w:rPr>
          <w:sz w:val="24"/>
          <w:szCs w:val="24"/>
        </w:rPr>
        <w:t>David Leahy, Business Development Manager, BASF</w:t>
      </w:r>
      <w:r w:rsidR="00983EC4">
        <w:rPr>
          <w:sz w:val="24"/>
          <w:szCs w:val="24"/>
        </w:rPr>
        <w:t xml:space="preserve"> said, </w:t>
      </w:r>
      <w:r w:rsidR="00E5193F" w:rsidRPr="00E5193F">
        <w:rPr>
          <w:sz w:val="24"/>
          <w:szCs w:val="24"/>
          <w:lang w:val="en-GB"/>
        </w:rPr>
        <w:t>“</w:t>
      </w:r>
      <w:r w:rsidR="00575D19">
        <w:rPr>
          <w:sz w:val="24"/>
          <w:szCs w:val="24"/>
        </w:rPr>
        <w:t>W</w:t>
      </w:r>
      <w:r w:rsidR="00596204" w:rsidRPr="004A7A08">
        <w:rPr>
          <w:sz w:val="24"/>
          <w:szCs w:val="24"/>
        </w:rPr>
        <w:t xml:space="preserve">hen </w:t>
      </w:r>
      <w:r w:rsidR="000C035A">
        <w:rPr>
          <w:sz w:val="24"/>
          <w:szCs w:val="24"/>
        </w:rPr>
        <w:t xml:space="preserve">it comes to creating yield potential in crops, </w:t>
      </w:r>
      <w:r w:rsidR="00575D19">
        <w:rPr>
          <w:sz w:val="24"/>
          <w:szCs w:val="24"/>
        </w:rPr>
        <w:t>it is absolutely essential to get</w:t>
      </w:r>
      <w:r w:rsidR="000C035A">
        <w:rPr>
          <w:sz w:val="24"/>
          <w:szCs w:val="24"/>
        </w:rPr>
        <w:t xml:space="preserve"> the basics right</w:t>
      </w:r>
      <w:r w:rsidR="006838E9">
        <w:rPr>
          <w:sz w:val="24"/>
          <w:szCs w:val="24"/>
        </w:rPr>
        <w:t xml:space="preserve"> from the start</w:t>
      </w:r>
      <w:r w:rsidR="000C035A">
        <w:rPr>
          <w:sz w:val="24"/>
          <w:szCs w:val="24"/>
        </w:rPr>
        <w:t>.</w:t>
      </w:r>
      <w:r w:rsidR="00DA4253">
        <w:rPr>
          <w:sz w:val="24"/>
          <w:szCs w:val="24"/>
        </w:rPr>
        <w:t xml:space="preserve"> </w:t>
      </w:r>
      <w:r w:rsidR="00AC6099" w:rsidRPr="00AC6099">
        <w:rPr>
          <w:sz w:val="24"/>
          <w:szCs w:val="24"/>
          <w:lang w:val="en-GB"/>
        </w:rPr>
        <w:t>Barley</w:t>
      </w:r>
      <w:r w:rsidR="00B5488C">
        <w:rPr>
          <w:sz w:val="24"/>
          <w:szCs w:val="24"/>
          <w:lang w:val="en-GB"/>
        </w:rPr>
        <w:t xml:space="preserve"> </w:t>
      </w:r>
      <w:r w:rsidR="00AC6099" w:rsidRPr="00AC6099">
        <w:rPr>
          <w:sz w:val="24"/>
          <w:szCs w:val="24"/>
          <w:lang w:val="en-GB"/>
        </w:rPr>
        <w:t xml:space="preserve">is sink limited which means </w:t>
      </w:r>
      <w:r w:rsidR="007F5BDF">
        <w:rPr>
          <w:sz w:val="24"/>
          <w:szCs w:val="24"/>
          <w:lang w:val="en-GB"/>
        </w:rPr>
        <w:t xml:space="preserve">it </w:t>
      </w:r>
      <w:r w:rsidR="00AC6099" w:rsidRPr="00AC6099">
        <w:rPr>
          <w:sz w:val="24"/>
          <w:szCs w:val="24"/>
          <w:lang w:val="en-GB"/>
        </w:rPr>
        <w:t>is limited by the number and the capacity of grain sites. Creating yield potential in</w:t>
      </w:r>
      <w:r w:rsidR="007F5BDF">
        <w:rPr>
          <w:sz w:val="24"/>
          <w:szCs w:val="24"/>
          <w:lang w:val="en-GB"/>
        </w:rPr>
        <w:t xml:space="preserve"> both</w:t>
      </w:r>
      <w:r w:rsidR="00AC6099" w:rsidRPr="00AC6099">
        <w:rPr>
          <w:sz w:val="24"/>
          <w:szCs w:val="24"/>
          <w:lang w:val="en-GB"/>
        </w:rPr>
        <w:t xml:space="preserve"> winter </w:t>
      </w:r>
      <w:r w:rsidR="007F5BDF">
        <w:rPr>
          <w:sz w:val="24"/>
          <w:szCs w:val="24"/>
          <w:lang w:val="en-GB"/>
        </w:rPr>
        <w:t xml:space="preserve">and </w:t>
      </w:r>
      <w:r w:rsidR="00AC6099" w:rsidRPr="00AC6099">
        <w:rPr>
          <w:sz w:val="24"/>
          <w:szCs w:val="24"/>
          <w:lang w:val="en-GB"/>
        </w:rPr>
        <w:t xml:space="preserve">spring barley is </w:t>
      </w:r>
      <w:r w:rsidR="007F5AC3">
        <w:rPr>
          <w:sz w:val="24"/>
          <w:szCs w:val="24"/>
          <w:lang w:val="en-GB"/>
        </w:rPr>
        <w:t xml:space="preserve">all </w:t>
      </w:r>
      <w:r w:rsidR="00AC6099" w:rsidRPr="00AC6099">
        <w:rPr>
          <w:sz w:val="24"/>
          <w:szCs w:val="24"/>
          <w:lang w:val="en-GB"/>
        </w:rPr>
        <w:t xml:space="preserve">about maximising sink </w:t>
      </w:r>
      <w:r w:rsidR="00D57BE7">
        <w:rPr>
          <w:sz w:val="24"/>
          <w:szCs w:val="24"/>
          <w:lang w:val="en-GB"/>
        </w:rPr>
        <w:t>capacity</w:t>
      </w:r>
      <w:r w:rsidR="00B5488C">
        <w:rPr>
          <w:sz w:val="24"/>
          <w:szCs w:val="24"/>
          <w:lang w:val="en-GB"/>
        </w:rPr>
        <w:t>,</w:t>
      </w:r>
      <w:r w:rsidR="00D57BE7" w:rsidRPr="00AC6099">
        <w:rPr>
          <w:sz w:val="24"/>
          <w:szCs w:val="24"/>
          <w:lang w:val="en-GB"/>
        </w:rPr>
        <w:t xml:space="preserve"> </w:t>
      </w:r>
      <w:r w:rsidR="00AC6099" w:rsidRPr="00AC6099">
        <w:rPr>
          <w:sz w:val="24"/>
          <w:szCs w:val="24"/>
          <w:lang w:val="en-GB"/>
        </w:rPr>
        <w:t>which means establishing the crop in a way that enables the crop to strongly develop and tiller.</w:t>
      </w:r>
      <w:r w:rsidR="009B4922">
        <w:rPr>
          <w:sz w:val="24"/>
          <w:szCs w:val="24"/>
          <w:lang w:val="en-GB"/>
        </w:rPr>
        <w:t>”</w:t>
      </w:r>
    </w:p>
    <w:p w14:paraId="30E5CEFB" w14:textId="473B4060" w:rsidR="00B5488C" w:rsidRDefault="00FD2A42" w:rsidP="00D13888">
      <w:pPr>
        <w:spacing w:line="360" w:lineRule="auto"/>
        <w:rPr>
          <w:sz w:val="24"/>
          <w:szCs w:val="24"/>
          <w:lang w:val="en-GB"/>
        </w:rPr>
      </w:pPr>
      <w:r>
        <w:rPr>
          <w:sz w:val="24"/>
          <w:szCs w:val="24"/>
          <w:lang w:val="en-GB"/>
        </w:rPr>
        <w:lastRenderedPageBreak/>
        <w:t>Once the variety is selected and drilled, g</w:t>
      </w:r>
      <w:r w:rsidR="004A38D6" w:rsidRPr="004A38D6">
        <w:rPr>
          <w:sz w:val="24"/>
          <w:szCs w:val="24"/>
          <w:lang w:val="en-GB"/>
        </w:rPr>
        <w:t xml:space="preserve">ood establishment is </w:t>
      </w:r>
      <w:r w:rsidR="00B412D4">
        <w:rPr>
          <w:sz w:val="24"/>
          <w:szCs w:val="24"/>
          <w:lang w:val="en-GB"/>
        </w:rPr>
        <w:t xml:space="preserve">key </w:t>
      </w:r>
      <w:r w:rsidR="00C141BC">
        <w:rPr>
          <w:sz w:val="24"/>
          <w:szCs w:val="24"/>
          <w:lang w:val="en-GB"/>
        </w:rPr>
        <w:t xml:space="preserve">to </w:t>
      </w:r>
      <w:r w:rsidR="00A0460C" w:rsidRPr="004A38D6">
        <w:rPr>
          <w:sz w:val="24"/>
          <w:szCs w:val="24"/>
          <w:lang w:val="en-GB"/>
        </w:rPr>
        <w:t>enabl</w:t>
      </w:r>
      <w:r w:rsidR="00A0460C">
        <w:rPr>
          <w:sz w:val="24"/>
          <w:szCs w:val="24"/>
          <w:lang w:val="en-GB"/>
        </w:rPr>
        <w:t>e</w:t>
      </w:r>
      <w:r w:rsidR="00A0460C" w:rsidRPr="004A38D6">
        <w:rPr>
          <w:sz w:val="24"/>
          <w:szCs w:val="24"/>
          <w:lang w:val="en-GB"/>
        </w:rPr>
        <w:t xml:space="preserve"> </w:t>
      </w:r>
      <w:r w:rsidR="004A38D6" w:rsidRPr="004A38D6">
        <w:rPr>
          <w:sz w:val="24"/>
          <w:szCs w:val="24"/>
          <w:lang w:val="en-GB"/>
        </w:rPr>
        <w:t xml:space="preserve">rapid development and </w:t>
      </w:r>
      <w:r w:rsidR="00D57BE7">
        <w:rPr>
          <w:sz w:val="24"/>
          <w:szCs w:val="24"/>
          <w:lang w:val="en-GB"/>
        </w:rPr>
        <w:t xml:space="preserve">the </w:t>
      </w:r>
      <w:r w:rsidR="004A38D6" w:rsidRPr="004A38D6">
        <w:rPr>
          <w:sz w:val="24"/>
          <w:szCs w:val="24"/>
          <w:lang w:val="en-GB"/>
        </w:rPr>
        <w:t>formation of tillers</w:t>
      </w:r>
      <w:r w:rsidR="000C2E6D">
        <w:rPr>
          <w:sz w:val="24"/>
          <w:szCs w:val="24"/>
          <w:lang w:val="en-GB"/>
        </w:rPr>
        <w:t xml:space="preserve">. </w:t>
      </w:r>
    </w:p>
    <w:p w14:paraId="1D525C17" w14:textId="77777777" w:rsidR="00B5488C" w:rsidRDefault="00B5488C" w:rsidP="00D13888">
      <w:pPr>
        <w:spacing w:line="360" w:lineRule="auto"/>
        <w:rPr>
          <w:sz w:val="24"/>
          <w:szCs w:val="24"/>
          <w:lang w:val="en-GB"/>
        </w:rPr>
      </w:pPr>
    </w:p>
    <w:p w14:paraId="61F2668F" w14:textId="78781FAD" w:rsidR="00F50200" w:rsidRDefault="000C2E6D" w:rsidP="00D13888">
      <w:pPr>
        <w:spacing w:line="360" w:lineRule="auto"/>
        <w:rPr>
          <w:sz w:val="24"/>
          <w:szCs w:val="24"/>
          <w:lang w:val="en-GB"/>
        </w:rPr>
      </w:pPr>
      <w:r>
        <w:rPr>
          <w:sz w:val="24"/>
          <w:szCs w:val="24"/>
          <w:lang w:val="en-GB"/>
        </w:rPr>
        <w:t>In</w:t>
      </w:r>
      <w:r w:rsidR="00E11864">
        <w:rPr>
          <w:sz w:val="24"/>
          <w:szCs w:val="24"/>
          <w:lang w:val="en-GB"/>
        </w:rPr>
        <w:t>,</w:t>
      </w:r>
      <w:r w:rsidR="00A33206">
        <w:rPr>
          <w:sz w:val="24"/>
          <w:szCs w:val="24"/>
          <w:lang w:val="en-GB"/>
        </w:rPr>
        <w:t xml:space="preserve"> </w:t>
      </w:r>
      <w:r w:rsidRPr="00AA559D">
        <w:rPr>
          <w:sz w:val="24"/>
          <w:szCs w:val="24"/>
          <w:lang w:val="en-GB"/>
        </w:rPr>
        <w:t xml:space="preserve">Give it the best </w:t>
      </w:r>
      <w:r w:rsidR="00BE1EB2" w:rsidRPr="00AA559D">
        <w:rPr>
          <w:sz w:val="24"/>
          <w:szCs w:val="24"/>
          <w:lang w:val="en-GB"/>
        </w:rPr>
        <w:t>start</w:t>
      </w:r>
      <w:r w:rsidR="00BE1EB2">
        <w:rPr>
          <w:b/>
          <w:bCs/>
          <w:sz w:val="24"/>
          <w:szCs w:val="24"/>
          <w:lang w:val="en-GB"/>
        </w:rPr>
        <w:t xml:space="preserve">, </w:t>
      </w:r>
      <w:r w:rsidR="00BE1EB2" w:rsidRPr="002A27B8">
        <w:rPr>
          <w:sz w:val="24"/>
          <w:szCs w:val="24"/>
          <w:lang w:val="en-GB"/>
        </w:rPr>
        <w:t>Will</w:t>
      </w:r>
      <w:r w:rsidR="00404AF9" w:rsidRPr="002A27B8">
        <w:rPr>
          <w:sz w:val="24"/>
          <w:szCs w:val="24"/>
          <w:lang w:val="en-GB"/>
        </w:rPr>
        <w:t xml:space="preserve"> Vaughan-France, NIAB </w:t>
      </w:r>
      <w:r w:rsidR="00C141BC">
        <w:rPr>
          <w:sz w:val="24"/>
          <w:szCs w:val="24"/>
          <w:lang w:val="en-GB"/>
        </w:rPr>
        <w:t>and</w:t>
      </w:r>
      <w:r w:rsidR="00404AF9" w:rsidRPr="002A27B8">
        <w:rPr>
          <w:sz w:val="24"/>
          <w:szCs w:val="24"/>
          <w:lang w:val="en-GB"/>
        </w:rPr>
        <w:t xml:space="preserve"> Ciaran Collins, T</w:t>
      </w:r>
      <w:r w:rsidR="008D1BC8" w:rsidRPr="002A27B8">
        <w:rPr>
          <w:sz w:val="24"/>
          <w:szCs w:val="24"/>
          <w:lang w:val="en-GB"/>
        </w:rPr>
        <w:t>eagasc</w:t>
      </w:r>
      <w:r w:rsidR="00404AF9">
        <w:rPr>
          <w:b/>
          <w:bCs/>
          <w:sz w:val="24"/>
          <w:szCs w:val="24"/>
          <w:lang w:val="en-GB"/>
        </w:rPr>
        <w:t xml:space="preserve"> </w:t>
      </w:r>
      <w:r w:rsidR="00404AF9" w:rsidRPr="00B8777C">
        <w:rPr>
          <w:sz w:val="24"/>
          <w:szCs w:val="24"/>
          <w:lang w:val="en-GB"/>
        </w:rPr>
        <w:t>discuss s</w:t>
      </w:r>
      <w:r w:rsidR="00924DCD" w:rsidRPr="00B8777C">
        <w:rPr>
          <w:sz w:val="24"/>
          <w:szCs w:val="24"/>
          <w:lang w:val="en-GB"/>
        </w:rPr>
        <w:t>eed</w:t>
      </w:r>
      <w:r w:rsidR="00924DCD">
        <w:rPr>
          <w:sz w:val="24"/>
          <w:szCs w:val="24"/>
          <w:lang w:val="en-GB"/>
        </w:rPr>
        <w:t xml:space="preserve">, </w:t>
      </w:r>
      <w:r w:rsidR="00404AF9">
        <w:rPr>
          <w:sz w:val="24"/>
          <w:szCs w:val="24"/>
          <w:lang w:val="en-GB"/>
        </w:rPr>
        <w:t>s</w:t>
      </w:r>
      <w:r w:rsidR="004A38D6" w:rsidRPr="004A38D6">
        <w:rPr>
          <w:sz w:val="24"/>
          <w:szCs w:val="24"/>
          <w:lang w:val="en-GB"/>
        </w:rPr>
        <w:t>eed rate</w:t>
      </w:r>
      <w:r w:rsidR="00003438">
        <w:rPr>
          <w:sz w:val="24"/>
          <w:szCs w:val="24"/>
          <w:lang w:val="en-GB"/>
        </w:rPr>
        <w:t>s, d</w:t>
      </w:r>
      <w:r w:rsidR="004A38D6" w:rsidRPr="004A38D6">
        <w:rPr>
          <w:sz w:val="24"/>
          <w:szCs w:val="24"/>
          <w:lang w:val="en-GB"/>
        </w:rPr>
        <w:t>rilling date</w:t>
      </w:r>
      <w:r w:rsidR="007024F3">
        <w:rPr>
          <w:sz w:val="24"/>
          <w:szCs w:val="24"/>
          <w:lang w:val="en-GB"/>
        </w:rPr>
        <w:t>s</w:t>
      </w:r>
      <w:r w:rsidR="00003438">
        <w:rPr>
          <w:sz w:val="24"/>
          <w:szCs w:val="24"/>
          <w:lang w:val="en-GB"/>
        </w:rPr>
        <w:t xml:space="preserve"> and es</w:t>
      </w:r>
      <w:r w:rsidR="004A38D6" w:rsidRPr="004A38D6">
        <w:rPr>
          <w:sz w:val="24"/>
          <w:szCs w:val="24"/>
          <w:lang w:val="en-GB"/>
        </w:rPr>
        <w:t>tablishment technique</w:t>
      </w:r>
      <w:r w:rsidR="007024F3">
        <w:rPr>
          <w:sz w:val="24"/>
          <w:szCs w:val="24"/>
          <w:lang w:val="en-GB"/>
        </w:rPr>
        <w:t>s which are common</w:t>
      </w:r>
      <w:r w:rsidR="00484C55">
        <w:rPr>
          <w:sz w:val="24"/>
          <w:szCs w:val="24"/>
          <w:lang w:val="en-GB"/>
        </w:rPr>
        <w:t>ly used</w:t>
      </w:r>
      <w:r w:rsidR="007024F3">
        <w:rPr>
          <w:sz w:val="24"/>
          <w:szCs w:val="24"/>
          <w:lang w:val="en-GB"/>
        </w:rPr>
        <w:t>.</w:t>
      </w:r>
    </w:p>
    <w:p w14:paraId="6C36C472" w14:textId="77777777" w:rsidR="00B5488C" w:rsidRDefault="00B5488C" w:rsidP="00D13888">
      <w:pPr>
        <w:spacing w:line="360" w:lineRule="auto"/>
        <w:rPr>
          <w:sz w:val="24"/>
          <w:szCs w:val="24"/>
          <w:lang w:val="en-GB"/>
        </w:rPr>
      </w:pPr>
    </w:p>
    <w:p w14:paraId="0032CCAF" w14:textId="4BB57047" w:rsidR="004A38D6" w:rsidRDefault="00F50200" w:rsidP="00D13888">
      <w:pPr>
        <w:spacing w:line="360" w:lineRule="auto"/>
        <w:rPr>
          <w:sz w:val="24"/>
          <w:szCs w:val="24"/>
          <w:lang w:val="en-GB"/>
        </w:rPr>
      </w:pPr>
      <w:r>
        <w:rPr>
          <w:sz w:val="24"/>
          <w:szCs w:val="24"/>
          <w:lang w:val="en-GB"/>
        </w:rPr>
        <w:t xml:space="preserve">Detailed husbandry over the course of the season is key </w:t>
      </w:r>
      <w:r w:rsidR="00636744">
        <w:rPr>
          <w:sz w:val="24"/>
          <w:szCs w:val="24"/>
          <w:lang w:val="en-GB"/>
        </w:rPr>
        <w:t xml:space="preserve">to achieving high yielding crops and </w:t>
      </w:r>
      <w:r w:rsidR="00ED0B08">
        <w:rPr>
          <w:sz w:val="24"/>
          <w:szCs w:val="24"/>
          <w:lang w:val="en-GB"/>
        </w:rPr>
        <w:t xml:space="preserve">in </w:t>
      </w:r>
      <w:r w:rsidR="00ED0B08" w:rsidRPr="00AA559D">
        <w:rPr>
          <w:sz w:val="24"/>
          <w:szCs w:val="24"/>
          <w:lang w:val="en-GB"/>
        </w:rPr>
        <w:t xml:space="preserve">Minimising </w:t>
      </w:r>
      <w:r w:rsidR="00ED7186" w:rsidRPr="00AA559D">
        <w:rPr>
          <w:sz w:val="24"/>
          <w:szCs w:val="24"/>
          <w:lang w:val="en-GB"/>
        </w:rPr>
        <w:t>r</w:t>
      </w:r>
      <w:r w:rsidR="00ED0B08" w:rsidRPr="00AA559D">
        <w:rPr>
          <w:sz w:val="24"/>
          <w:szCs w:val="24"/>
          <w:lang w:val="en-GB"/>
        </w:rPr>
        <w:t>isk from the outset</w:t>
      </w:r>
      <w:r w:rsidR="00D57BE7">
        <w:rPr>
          <w:sz w:val="24"/>
          <w:szCs w:val="24"/>
          <w:lang w:val="en-GB"/>
        </w:rPr>
        <w:t xml:space="preserve">, </w:t>
      </w:r>
      <w:r w:rsidR="008C65C6" w:rsidRPr="00B67E1B">
        <w:rPr>
          <w:sz w:val="24"/>
          <w:szCs w:val="24"/>
          <w:lang w:val="en-GB"/>
        </w:rPr>
        <w:t>Jonathan Blake and Sacha White</w:t>
      </w:r>
      <w:r w:rsidR="00ED7186" w:rsidRPr="00B67E1B">
        <w:rPr>
          <w:sz w:val="24"/>
          <w:szCs w:val="24"/>
          <w:lang w:val="en-GB"/>
        </w:rPr>
        <w:t>, ADAS</w:t>
      </w:r>
      <w:r w:rsidR="008C65C6">
        <w:rPr>
          <w:sz w:val="24"/>
          <w:szCs w:val="24"/>
          <w:lang w:val="en-GB"/>
        </w:rPr>
        <w:t xml:space="preserve"> </w:t>
      </w:r>
      <w:r w:rsidR="00412F14">
        <w:rPr>
          <w:sz w:val="24"/>
          <w:szCs w:val="24"/>
          <w:lang w:val="en-GB"/>
        </w:rPr>
        <w:t>c</w:t>
      </w:r>
      <w:r w:rsidR="00BD4E3A">
        <w:rPr>
          <w:sz w:val="24"/>
          <w:szCs w:val="24"/>
          <w:lang w:val="en-GB"/>
        </w:rPr>
        <w:t xml:space="preserve">onsider Take-all and </w:t>
      </w:r>
      <w:r w:rsidR="008753FE">
        <w:rPr>
          <w:sz w:val="24"/>
          <w:szCs w:val="24"/>
          <w:lang w:val="en-GB"/>
        </w:rPr>
        <w:t>Barley Yellow Dwarf Virus</w:t>
      </w:r>
      <w:r w:rsidR="008C65C6">
        <w:rPr>
          <w:sz w:val="24"/>
          <w:szCs w:val="24"/>
          <w:lang w:val="en-GB"/>
        </w:rPr>
        <w:t>.</w:t>
      </w:r>
    </w:p>
    <w:p w14:paraId="3C779613" w14:textId="77777777" w:rsidR="00B5488C" w:rsidRDefault="00B5488C" w:rsidP="00D13888">
      <w:pPr>
        <w:spacing w:line="360" w:lineRule="auto"/>
        <w:rPr>
          <w:sz w:val="24"/>
          <w:szCs w:val="24"/>
          <w:lang w:val="en-GB"/>
        </w:rPr>
      </w:pPr>
    </w:p>
    <w:p w14:paraId="50558A13" w14:textId="3B84C878" w:rsidR="004D0BFB" w:rsidRDefault="00AF4766" w:rsidP="00D13888">
      <w:pPr>
        <w:spacing w:line="360" w:lineRule="auto"/>
        <w:rPr>
          <w:sz w:val="24"/>
          <w:szCs w:val="24"/>
        </w:rPr>
      </w:pPr>
      <w:r w:rsidRPr="00AF4766">
        <w:rPr>
          <w:sz w:val="24"/>
          <w:szCs w:val="24"/>
        </w:rPr>
        <w:t xml:space="preserve">In </w:t>
      </w:r>
      <w:r w:rsidRPr="00AA559D">
        <w:rPr>
          <w:sz w:val="24"/>
          <w:szCs w:val="24"/>
        </w:rPr>
        <w:t>Keep it Healthy</w:t>
      </w:r>
      <w:r w:rsidRPr="00AF4766">
        <w:rPr>
          <w:sz w:val="24"/>
          <w:szCs w:val="24"/>
        </w:rPr>
        <w:t>, Sarah Kendall from ADAS provides a comprehensive overview of barley's macro and micro nutrition. This also includes John Cussans, ADAS discussing weed management. John Cussans discusses the principles of integrated pest management (IPM) for weed control in barley crops, detailing various management strategies and herbicide options.</w:t>
      </w:r>
    </w:p>
    <w:p w14:paraId="26072F4C" w14:textId="77777777" w:rsidR="00A33206" w:rsidRDefault="00A33206" w:rsidP="00D13888">
      <w:pPr>
        <w:spacing w:line="360" w:lineRule="auto"/>
        <w:rPr>
          <w:b/>
          <w:bCs/>
          <w:sz w:val="24"/>
          <w:szCs w:val="24"/>
          <w:u w:val="single"/>
          <w:lang w:val="en-GB"/>
        </w:rPr>
      </w:pPr>
    </w:p>
    <w:p w14:paraId="7C8F725D" w14:textId="47CEEA3E" w:rsidR="00D13888" w:rsidRDefault="00290A61" w:rsidP="00D13888">
      <w:pPr>
        <w:spacing w:line="360" w:lineRule="auto"/>
        <w:rPr>
          <w:b/>
          <w:bCs/>
          <w:sz w:val="24"/>
          <w:szCs w:val="24"/>
          <w:u w:val="single"/>
          <w:lang w:val="en-GB"/>
        </w:rPr>
      </w:pPr>
      <w:r w:rsidRPr="00290A61">
        <w:rPr>
          <w:b/>
          <w:bCs/>
          <w:sz w:val="24"/>
          <w:szCs w:val="24"/>
          <w:u w:val="single"/>
          <w:lang w:val="en-GB"/>
        </w:rPr>
        <w:t>Fulfil</w:t>
      </w:r>
      <w:r w:rsidR="00522864" w:rsidRPr="00290A61">
        <w:rPr>
          <w:b/>
          <w:bCs/>
          <w:sz w:val="24"/>
          <w:szCs w:val="24"/>
          <w:u w:val="single"/>
          <w:lang w:val="en-GB"/>
        </w:rPr>
        <w:t xml:space="preserve"> </w:t>
      </w:r>
      <w:r w:rsidR="00112650">
        <w:rPr>
          <w:b/>
          <w:bCs/>
          <w:sz w:val="24"/>
          <w:szCs w:val="24"/>
          <w:u w:val="single"/>
          <w:lang w:val="en-GB"/>
        </w:rPr>
        <w:t xml:space="preserve">your </w:t>
      </w:r>
      <w:r w:rsidRPr="00290A61">
        <w:rPr>
          <w:b/>
          <w:bCs/>
          <w:sz w:val="24"/>
          <w:szCs w:val="24"/>
          <w:u w:val="single"/>
          <w:lang w:val="en-GB"/>
        </w:rPr>
        <w:t>yield</w:t>
      </w:r>
      <w:r w:rsidR="00522864" w:rsidRPr="00290A61">
        <w:rPr>
          <w:b/>
          <w:bCs/>
          <w:sz w:val="24"/>
          <w:szCs w:val="24"/>
          <w:u w:val="single"/>
          <w:lang w:val="en-GB"/>
        </w:rPr>
        <w:t xml:space="preserve"> potential </w:t>
      </w:r>
    </w:p>
    <w:p w14:paraId="1B270E69" w14:textId="43FAAA11" w:rsidR="00C546B7" w:rsidRDefault="00522864" w:rsidP="00D13888">
      <w:pPr>
        <w:spacing w:line="360" w:lineRule="auto"/>
        <w:rPr>
          <w:sz w:val="24"/>
          <w:szCs w:val="24"/>
          <w:lang w:val="en-GB"/>
        </w:rPr>
      </w:pPr>
      <w:r>
        <w:rPr>
          <w:sz w:val="24"/>
          <w:szCs w:val="24"/>
          <w:lang w:val="en-GB"/>
        </w:rPr>
        <w:t>Pete Berry from ADAS</w:t>
      </w:r>
      <w:r w:rsidR="004C2DD1">
        <w:rPr>
          <w:sz w:val="24"/>
          <w:szCs w:val="24"/>
          <w:lang w:val="en-GB"/>
        </w:rPr>
        <w:t xml:space="preserve"> </w:t>
      </w:r>
      <w:r w:rsidR="00C90020">
        <w:rPr>
          <w:sz w:val="24"/>
          <w:szCs w:val="24"/>
          <w:lang w:val="en-GB"/>
        </w:rPr>
        <w:t>discusses how to</w:t>
      </w:r>
      <w:r w:rsidR="004C2DD1">
        <w:rPr>
          <w:sz w:val="24"/>
          <w:szCs w:val="24"/>
          <w:lang w:val="en-GB"/>
        </w:rPr>
        <w:t xml:space="preserve"> </w:t>
      </w:r>
      <w:r w:rsidR="0054046C" w:rsidRPr="00AA559D">
        <w:rPr>
          <w:sz w:val="24"/>
          <w:szCs w:val="24"/>
          <w:lang w:val="en-GB"/>
        </w:rPr>
        <w:t>A</w:t>
      </w:r>
      <w:r w:rsidR="00EF7B16" w:rsidRPr="00AA559D">
        <w:rPr>
          <w:sz w:val="24"/>
          <w:szCs w:val="24"/>
          <w:lang w:val="en-GB"/>
        </w:rPr>
        <w:t xml:space="preserve">void lodging and </w:t>
      </w:r>
      <w:r w:rsidR="00336322" w:rsidRPr="00AA559D">
        <w:rPr>
          <w:sz w:val="24"/>
          <w:szCs w:val="24"/>
          <w:lang w:val="en-GB"/>
        </w:rPr>
        <w:t>brackling</w:t>
      </w:r>
      <w:r w:rsidR="005252D0">
        <w:rPr>
          <w:b/>
          <w:bCs/>
          <w:sz w:val="24"/>
          <w:szCs w:val="24"/>
          <w:lang w:val="en-GB"/>
        </w:rPr>
        <w:t xml:space="preserve">. </w:t>
      </w:r>
      <w:r w:rsidR="005252D0" w:rsidRPr="005252D0">
        <w:rPr>
          <w:sz w:val="24"/>
          <w:szCs w:val="24"/>
          <w:lang w:val="en-GB"/>
        </w:rPr>
        <w:t xml:space="preserve">Here </w:t>
      </w:r>
      <w:r w:rsidR="009355A6" w:rsidRPr="005252D0">
        <w:rPr>
          <w:sz w:val="24"/>
          <w:szCs w:val="24"/>
          <w:lang w:val="en-GB"/>
        </w:rPr>
        <w:t>he</w:t>
      </w:r>
      <w:r w:rsidR="009355A6">
        <w:rPr>
          <w:b/>
          <w:bCs/>
          <w:sz w:val="24"/>
          <w:szCs w:val="24"/>
          <w:lang w:val="en-GB"/>
        </w:rPr>
        <w:t xml:space="preserve"> </w:t>
      </w:r>
      <w:r w:rsidR="009355A6" w:rsidRPr="009355A6">
        <w:rPr>
          <w:sz w:val="24"/>
          <w:szCs w:val="24"/>
          <w:lang w:val="en-GB"/>
        </w:rPr>
        <w:t>discusses</w:t>
      </w:r>
      <w:r w:rsidR="00ED0F64" w:rsidRPr="00336322">
        <w:rPr>
          <w:sz w:val="24"/>
          <w:szCs w:val="24"/>
          <w:lang w:val="en-GB"/>
        </w:rPr>
        <w:t xml:space="preserve"> </w:t>
      </w:r>
      <w:r w:rsidR="005F4A1B" w:rsidRPr="00336322">
        <w:rPr>
          <w:sz w:val="24"/>
          <w:szCs w:val="24"/>
          <w:lang w:val="en-GB"/>
        </w:rPr>
        <w:t>the balancing act between maximising yield</w:t>
      </w:r>
      <w:r w:rsidR="00AF4766">
        <w:rPr>
          <w:sz w:val="24"/>
          <w:szCs w:val="24"/>
          <w:lang w:val="en-GB"/>
        </w:rPr>
        <w:t xml:space="preserve"> and </w:t>
      </w:r>
      <w:r w:rsidR="00A43815" w:rsidRPr="00336322">
        <w:rPr>
          <w:sz w:val="24"/>
          <w:szCs w:val="24"/>
          <w:lang w:val="en-GB"/>
        </w:rPr>
        <w:t xml:space="preserve">quality </w:t>
      </w:r>
      <w:r w:rsidR="00AF4766">
        <w:rPr>
          <w:sz w:val="24"/>
          <w:szCs w:val="24"/>
          <w:lang w:val="en-GB"/>
        </w:rPr>
        <w:t>whilst</w:t>
      </w:r>
      <w:r w:rsidR="00AF4766" w:rsidRPr="00336322">
        <w:rPr>
          <w:sz w:val="24"/>
          <w:szCs w:val="24"/>
          <w:lang w:val="en-GB"/>
        </w:rPr>
        <w:t xml:space="preserve"> </w:t>
      </w:r>
      <w:r w:rsidR="00A43815" w:rsidRPr="00336322">
        <w:rPr>
          <w:sz w:val="24"/>
          <w:szCs w:val="24"/>
          <w:lang w:val="en-GB"/>
        </w:rPr>
        <w:t>minimising lodging risk</w:t>
      </w:r>
      <w:r w:rsidR="00336322">
        <w:rPr>
          <w:sz w:val="24"/>
          <w:szCs w:val="24"/>
          <w:lang w:val="en-GB"/>
        </w:rPr>
        <w:t xml:space="preserve"> </w:t>
      </w:r>
      <w:r w:rsidR="00AF4766">
        <w:rPr>
          <w:sz w:val="24"/>
          <w:szCs w:val="24"/>
          <w:lang w:val="en-GB"/>
        </w:rPr>
        <w:t>and the</w:t>
      </w:r>
      <w:r w:rsidR="004C2DD1">
        <w:rPr>
          <w:sz w:val="24"/>
          <w:szCs w:val="24"/>
          <w:lang w:val="en-GB"/>
        </w:rPr>
        <w:t xml:space="preserve"> factors which</w:t>
      </w:r>
      <w:r w:rsidR="005239AC">
        <w:rPr>
          <w:sz w:val="24"/>
          <w:szCs w:val="24"/>
          <w:lang w:val="en-GB"/>
        </w:rPr>
        <w:t xml:space="preserve"> influence brackling</w:t>
      </w:r>
      <w:r w:rsidR="00CF6F92">
        <w:rPr>
          <w:sz w:val="24"/>
          <w:szCs w:val="24"/>
          <w:lang w:val="en-GB"/>
        </w:rPr>
        <w:t>,</w:t>
      </w:r>
      <w:r w:rsidR="005239AC">
        <w:rPr>
          <w:sz w:val="24"/>
          <w:szCs w:val="24"/>
          <w:lang w:val="en-GB"/>
        </w:rPr>
        <w:t xml:space="preserve"> a </w:t>
      </w:r>
      <w:r w:rsidR="00D777C0">
        <w:rPr>
          <w:sz w:val="24"/>
          <w:szCs w:val="24"/>
          <w:lang w:val="en-GB"/>
        </w:rPr>
        <w:t xml:space="preserve">feature that has become </w:t>
      </w:r>
      <w:r w:rsidR="00B04E42">
        <w:rPr>
          <w:sz w:val="24"/>
          <w:szCs w:val="24"/>
          <w:lang w:val="en-GB"/>
        </w:rPr>
        <w:t xml:space="preserve">more </w:t>
      </w:r>
      <w:r w:rsidR="00D777C0">
        <w:rPr>
          <w:sz w:val="24"/>
          <w:szCs w:val="24"/>
          <w:lang w:val="en-GB"/>
        </w:rPr>
        <w:t xml:space="preserve">common </w:t>
      </w:r>
      <w:r w:rsidR="00B04E42">
        <w:rPr>
          <w:sz w:val="24"/>
          <w:szCs w:val="24"/>
          <w:lang w:val="en-GB"/>
        </w:rPr>
        <w:t xml:space="preserve">as </w:t>
      </w:r>
      <w:r w:rsidR="00D777C0">
        <w:rPr>
          <w:sz w:val="24"/>
          <w:szCs w:val="24"/>
          <w:lang w:val="en-GB"/>
        </w:rPr>
        <w:t>yield parameters</w:t>
      </w:r>
      <w:r w:rsidR="00B04E42">
        <w:rPr>
          <w:sz w:val="24"/>
          <w:szCs w:val="24"/>
          <w:lang w:val="en-GB"/>
        </w:rPr>
        <w:t xml:space="preserve"> are pushed</w:t>
      </w:r>
      <w:r w:rsidR="00D777C0">
        <w:rPr>
          <w:sz w:val="24"/>
          <w:szCs w:val="24"/>
          <w:lang w:val="en-GB"/>
        </w:rPr>
        <w:t xml:space="preserve">. </w:t>
      </w:r>
    </w:p>
    <w:p w14:paraId="2F7FBC09" w14:textId="77777777" w:rsidR="00B5488C" w:rsidRDefault="00B5488C" w:rsidP="00D13888">
      <w:pPr>
        <w:spacing w:line="360" w:lineRule="auto"/>
        <w:rPr>
          <w:sz w:val="24"/>
          <w:szCs w:val="24"/>
          <w:lang w:val="en-GB"/>
        </w:rPr>
      </w:pPr>
    </w:p>
    <w:p w14:paraId="7D04F676" w14:textId="7CD5D912" w:rsidR="000920C0" w:rsidRDefault="00512B9C" w:rsidP="00D13888">
      <w:pPr>
        <w:spacing w:line="360" w:lineRule="auto"/>
        <w:rPr>
          <w:sz w:val="24"/>
          <w:szCs w:val="24"/>
          <w:lang w:val="en-GB"/>
        </w:rPr>
      </w:pPr>
      <w:r w:rsidRPr="00AA559D">
        <w:rPr>
          <w:sz w:val="24"/>
          <w:szCs w:val="24"/>
          <w:lang w:val="en-GB"/>
        </w:rPr>
        <w:t>Disease management strategies</w:t>
      </w:r>
      <w:r>
        <w:rPr>
          <w:sz w:val="24"/>
          <w:szCs w:val="24"/>
          <w:lang w:val="en-GB"/>
        </w:rPr>
        <w:t xml:space="preserve"> </w:t>
      </w:r>
      <w:r w:rsidR="00A13876">
        <w:rPr>
          <w:sz w:val="24"/>
          <w:szCs w:val="24"/>
          <w:lang w:val="en-GB"/>
        </w:rPr>
        <w:t xml:space="preserve">are </w:t>
      </w:r>
      <w:r w:rsidR="00C546B7">
        <w:rPr>
          <w:sz w:val="24"/>
          <w:szCs w:val="24"/>
          <w:lang w:val="en-GB"/>
        </w:rPr>
        <w:t xml:space="preserve">covered </w:t>
      </w:r>
      <w:r w:rsidR="00A13876">
        <w:rPr>
          <w:sz w:val="24"/>
          <w:szCs w:val="24"/>
          <w:lang w:val="en-GB"/>
        </w:rPr>
        <w:t xml:space="preserve">in depth by </w:t>
      </w:r>
      <w:r w:rsidR="006B7CD6" w:rsidRPr="006B7CD6">
        <w:rPr>
          <w:sz w:val="24"/>
          <w:szCs w:val="24"/>
          <w:lang w:val="en-GB"/>
        </w:rPr>
        <w:t>Stephen Kildea</w:t>
      </w:r>
      <w:r w:rsidR="006B7CD6">
        <w:rPr>
          <w:sz w:val="24"/>
          <w:szCs w:val="24"/>
          <w:lang w:val="en-GB"/>
        </w:rPr>
        <w:t>,</w:t>
      </w:r>
      <w:r w:rsidR="008E2870">
        <w:rPr>
          <w:sz w:val="24"/>
          <w:szCs w:val="24"/>
          <w:lang w:val="en-GB"/>
        </w:rPr>
        <w:t xml:space="preserve"> </w:t>
      </w:r>
      <w:r w:rsidR="006B7CD6" w:rsidRPr="006B7CD6">
        <w:rPr>
          <w:sz w:val="24"/>
          <w:szCs w:val="24"/>
          <w:lang w:val="en-GB"/>
        </w:rPr>
        <w:t>Teagasc</w:t>
      </w:r>
      <w:r w:rsidR="00C90020">
        <w:rPr>
          <w:sz w:val="24"/>
          <w:szCs w:val="24"/>
          <w:lang w:val="en-GB"/>
        </w:rPr>
        <w:t>,</w:t>
      </w:r>
      <w:r w:rsidR="00AF4766">
        <w:rPr>
          <w:sz w:val="24"/>
          <w:szCs w:val="24"/>
          <w:lang w:val="en-GB"/>
        </w:rPr>
        <w:t xml:space="preserve"> </w:t>
      </w:r>
      <w:r w:rsidR="00A13876">
        <w:rPr>
          <w:sz w:val="24"/>
          <w:szCs w:val="24"/>
          <w:lang w:val="en-GB"/>
        </w:rPr>
        <w:t>Neil Havis</w:t>
      </w:r>
      <w:r w:rsidR="008E2870">
        <w:rPr>
          <w:sz w:val="24"/>
          <w:szCs w:val="24"/>
          <w:lang w:val="en-GB"/>
        </w:rPr>
        <w:t>,</w:t>
      </w:r>
      <w:r w:rsidR="00A13876">
        <w:rPr>
          <w:sz w:val="24"/>
          <w:szCs w:val="24"/>
          <w:lang w:val="en-GB"/>
        </w:rPr>
        <w:t xml:space="preserve"> SRUC</w:t>
      </w:r>
      <w:r w:rsidR="00C90020">
        <w:rPr>
          <w:sz w:val="24"/>
          <w:szCs w:val="24"/>
          <w:lang w:val="en-GB"/>
        </w:rPr>
        <w:t xml:space="preserve"> and David Leahy, BASF</w:t>
      </w:r>
      <w:r w:rsidR="008E2870">
        <w:rPr>
          <w:sz w:val="24"/>
          <w:szCs w:val="24"/>
          <w:lang w:val="en-GB"/>
        </w:rPr>
        <w:t>.</w:t>
      </w:r>
      <w:r w:rsidR="005B40C4">
        <w:rPr>
          <w:sz w:val="24"/>
          <w:szCs w:val="24"/>
          <w:lang w:val="en-GB"/>
        </w:rPr>
        <w:t xml:space="preserve"> </w:t>
      </w:r>
      <w:r w:rsidR="0062173A">
        <w:rPr>
          <w:sz w:val="24"/>
          <w:szCs w:val="24"/>
          <w:lang w:val="en-GB"/>
        </w:rPr>
        <w:t>The</w:t>
      </w:r>
      <w:r w:rsidR="00AF4766">
        <w:rPr>
          <w:sz w:val="24"/>
          <w:szCs w:val="24"/>
          <w:lang w:val="en-GB"/>
        </w:rPr>
        <w:t>y describe the</w:t>
      </w:r>
      <w:r w:rsidR="0062173A">
        <w:rPr>
          <w:sz w:val="24"/>
          <w:szCs w:val="24"/>
          <w:lang w:val="en-GB"/>
        </w:rPr>
        <w:t xml:space="preserve"> lifecycles</w:t>
      </w:r>
      <w:r w:rsidR="00AF4766">
        <w:rPr>
          <w:sz w:val="24"/>
          <w:szCs w:val="24"/>
          <w:lang w:val="en-GB"/>
        </w:rPr>
        <w:t xml:space="preserve"> and effects</w:t>
      </w:r>
      <w:r w:rsidR="0062173A">
        <w:rPr>
          <w:sz w:val="24"/>
          <w:szCs w:val="24"/>
          <w:lang w:val="en-GB"/>
        </w:rPr>
        <w:t xml:space="preserve"> of </w:t>
      </w:r>
      <w:r w:rsidR="00B5488C">
        <w:rPr>
          <w:sz w:val="24"/>
          <w:szCs w:val="24"/>
          <w:lang w:val="en-GB"/>
        </w:rPr>
        <w:t>R</w:t>
      </w:r>
      <w:r w:rsidR="00C0791D">
        <w:rPr>
          <w:sz w:val="24"/>
          <w:szCs w:val="24"/>
          <w:lang w:val="en-GB"/>
        </w:rPr>
        <w:t>hynchosporium, net blotch, brown rust</w:t>
      </w:r>
      <w:r w:rsidR="008E2870">
        <w:rPr>
          <w:sz w:val="24"/>
          <w:szCs w:val="24"/>
          <w:lang w:val="en-GB"/>
        </w:rPr>
        <w:t>,</w:t>
      </w:r>
      <w:r w:rsidR="00C0791D">
        <w:rPr>
          <w:sz w:val="24"/>
          <w:szCs w:val="24"/>
          <w:lang w:val="en-GB"/>
        </w:rPr>
        <w:t xml:space="preserve"> powdery mildew and ramularia</w:t>
      </w:r>
      <w:r w:rsidR="000920C0">
        <w:rPr>
          <w:sz w:val="24"/>
          <w:szCs w:val="24"/>
          <w:lang w:val="en-GB"/>
        </w:rPr>
        <w:t>.</w:t>
      </w:r>
    </w:p>
    <w:p w14:paraId="0A474D51" w14:textId="77777777" w:rsidR="00B5488C" w:rsidRDefault="008E2870" w:rsidP="00D13888">
      <w:pPr>
        <w:spacing w:line="360" w:lineRule="auto"/>
        <w:rPr>
          <w:sz w:val="24"/>
          <w:szCs w:val="24"/>
          <w:lang w:val="en-GB"/>
        </w:rPr>
      </w:pPr>
      <w:r>
        <w:rPr>
          <w:sz w:val="24"/>
          <w:szCs w:val="24"/>
          <w:lang w:val="en-GB"/>
        </w:rPr>
        <w:t>The key principles of IPM for each disease are outlined</w:t>
      </w:r>
      <w:r w:rsidR="00C250C0">
        <w:rPr>
          <w:sz w:val="24"/>
          <w:szCs w:val="24"/>
          <w:lang w:val="en-GB"/>
        </w:rPr>
        <w:t xml:space="preserve">, </w:t>
      </w:r>
      <w:r w:rsidR="006A59E6">
        <w:rPr>
          <w:sz w:val="24"/>
          <w:szCs w:val="24"/>
          <w:lang w:val="en-GB"/>
        </w:rPr>
        <w:t>considering</w:t>
      </w:r>
      <w:r w:rsidR="00C250C0">
        <w:rPr>
          <w:sz w:val="24"/>
          <w:szCs w:val="24"/>
          <w:lang w:val="en-GB"/>
        </w:rPr>
        <w:t xml:space="preserve"> the r</w:t>
      </w:r>
      <w:r w:rsidR="00800AD0" w:rsidRPr="00800AD0">
        <w:rPr>
          <w:sz w:val="24"/>
          <w:szCs w:val="24"/>
          <w:lang w:val="en-GB"/>
        </w:rPr>
        <w:t>isk factors</w:t>
      </w:r>
      <w:r w:rsidR="00490174">
        <w:rPr>
          <w:sz w:val="24"/>
          <w:szCs w:val="24"/>
          <w:lang w:val="en-GB"/>
        </w:rPr>
        <w:t xml:space="preserve"> which affect the severity of </w:t>
      </w:r>
      <w:r w:rsidR="00B5242C">
        <w:rPr>
          <w:sz w:val="24"/>
          <w:szCs w:val="24"/>
          <w:lang w:val="en-GB"/>
        </w:rPr>
        <w:t>each</w:t>
      </w:r>
      <w:r w:rsidR="00B5488C">
        <w:rPr>
          <w:sz w:val="24"/>
          <w:szCs w:val="24"/>
          <w:lang w:val="en-GB"/>
        </w:rPr>
        <w:t>,</w:t>
      </w:r>
      <w:r w:rsidR="00ED2934">
        <w:rPr>
          <w:sz w:val="24"/>
          <w:szCs w:val="24"/>
          <w:lang w:val="en-GB"/>
        </w:rPr>
        <w:t xml:space="preserve"> </w:t>
      </w:r>
      <w:r w:rsidR="00490174">
        <w:rPr>
          <w:sz w:val="24"/>
          <w:szCs w:val="24"/>
          <w:lang w:val="en-GB"/>
        </w:rPr>
        <w:t xml:space="preserve">and </w:t>
      </w:r>
      <w:r w:rsidR="00800AD0" w:rsidRPr="00800AD0">
        <w:rPr>
          <w:sz w:val="24"/>
          <w:szCs w:val="24"/>
          <w:lang w:val="en-GB"/>
        </w:rPr>
        <w:t>potential</w:t>
      </w:r>
      <w:r w:rsidR="006A59E6">
        <w:rPr>
          <w:sz w:val="24"/>
          <w:szCs w:val="24"/>
          <w:lang w:val="en-GB"/>
        </w:rPr>
        <w:t xml:space="preserve"> </w:t>
      </w:r>
      <w:r w:rsidR="002A6078">
        <w:rPr>
          <w:sz w:val="24"/>
          <w:szCs w:val="24"/>
          <w:lang w:val="en-GB"/>
        </w:rPr>
        <w:t xml:space="preserve">management </w:t>
      </w:r>
      <w:r w:rsidR="00325A17">
        <w:rPr>
          <w:sz w:val="24"/>
          <w:szCs w:val="24"/>
          <w:lang w:val="en-GB"/>
        </w:rPr>
        <w:t>strategies</w:t>
      </w:r>
      <w:r w:rsidR="00ED2934">
        <w:rPr>
          <w:sz w:val="24"/>
          <w:szCs w:val="24"/>
          <w:lang w:val="en-GB"/>
        </w:rPr>
        <w:t xml:space="preserve">. </w:t>
      </w:r>
    </w:p>
    <w:p w14:paraId="66848AB4" w14:textId="3B5BD9E1" w:rsidR="00800AD0" w:rsidRDefault="00ED2934" w:rsidP="00D13888">
      <w:pPr>
        <w:spacing w:line="360" w:lineRule="auto"/>
        <w:rPr>
          <w:sz w:val="24"/>
          <w:szCs w:val="24"/>
          <w:lang w:val="en-GB"/>
        </w:rPr>
      </w:pPr>
      <w:r>
        <w:rPr>
          <w:sz w:val="24"/>
          <w:szCs w:val="24"/>
          <w:lang w:val="en-GB"/>
        </w:rPr>
        <w:t>Fungicide</w:t>
      </w:r>
      <w:r w:rsidR="00195FAD">
        <w:rPr>
          <w:sz w:val="24"/>
          <w:szCs w:val="24"/>
          <w:lang w:val="en-GB"/>
        </w:rPr>
        <w:t xml:space="preserve"> strategies and </w:t>
      </w:r>
      <w:r w:rsidR="008F2B29">
        <w:rPr>
          <w:sz w:val="24"/>
          <w:szCs w:val="24"/>
          <w:lang w:val="en-GB"/>
        </w:rPr>
        <w:t>timings are</w:t>
      </w:r>
      <w:r w:rsidR="00186936">
        <w:rPr>
          <w:sz w:val="24"/>
          <w:szCs w:val="24"/>
          <w:lang w:val="en-GB"/>
        </w:rPr>
        <w:t xml:space="preserve"> </w:t>
      </w:r>
      <w:r w:rsidR="00B5488C">
        <w:rPr>
          <w:sz w:val="24"/>
          <w:szCs w:val="24"/>
          <w:lang w:val="en-GB"/>
        </w:rPr>
        <w:t>explored</w:t>
      </w:r>
      <w:r w:rsidR="00FC58E3">
        <w:rPr>
          <w:sz w:val="24"/>
          <w:szCs w:val="24"/>
          <w:lang w:val="en-GB"/>
        </w:rPr>
        <w:t xml:space="preserve">, </w:t>
      </w:r>
      <w:r w:rsidR="00B5488C">
        <w:rPr>
          <w:sz w:val="24"/>
          <w:szCs w:val="24"/>
          <w:lang w:val="en-GB"/>
        </w:rPr>
        <w:t xml:space="preserve">including </w:t>
      </w:r>
      <w:r w:rsidR="002E58D1">
        <w:rPr>
          <w:sz w:val="24"/>
          <w:szCs w:val="24"/>
          <w:lang w:val="en-GB"/>
        </w:rPr>
        <w:t>independent dat</w:t>
      </w:r>
      <w:r w:rsidR="008E416D">
        <w:rPr>
          <w:sz w:val="24"/>
          <w:szCs w:val="24"/>
          <w:lang w:val="en-GB"/>
        </w:rPr>
        <w:t>a</w:t>
      </w:r>
      <w:r w:rsidR="000C2758">
        <w:rPr>
          <w:sz w:val="24"/>
          <w:szCs w:val="24"/>
          <w:lang w:val="en-GB"/>
        </w:rPr>
        <w:t xml:space="preserve"> illustrating </w:t>
      </w:r>
      <w:r w:rsidR="001D74D7">
        <w:rPr>
          <w:sz w:val="24"/>
          <w:szCs w:val="24"/>
          <w:lang w:val="en-GB"/>
        </w:rPr>
        <w:t>the efficacy of active ingredients</w:t>
      </w:r>
      <w:r w:rsidR="008E416D">
        <w:rPr>
          <w:sz w:val="24"/>
          <w:szCs w:val="24"/>
          <w:lang w:val="en-GB"/>
        </w:rPr>
        <w:t xml:space="preserve"> </w:t>
      </w:r>
      <w:r w:rsidR="00754160">
        <w:rPr>
          <w:sz w:val="24"/>
          <w:szCs w:val="24"/>
          <w:lang w:val="en-GB"/>
        </w:rPr>
        <w:t>to help growers make informed choices.</w:t>
      </w:r>
    </w:p>
    <w:p w14:paraId="33A09FF2" w14:textId="77777777" w:rsidR="00B5488C" w:rsidRPr="00800AD0" w:rsidRDefault="00B5488C" w:rsidP="00D13888">
      <w:pPr>
        <w:spacing w:line="360" w:lineRule="auto"/>
        <w:rPr>
          <w:sz w:val="24"/>
          <w:szCs w:val="24"/>
          <w:lang w:val="en-GB"/>
        </w:rPr>
      </w:pPr>
    </w:p>
    <w:p w14:paraId="11D66475" w14:textId="693FF6CA" w:rsidR="00D80CC5" w:rsidRDefault="008F2B29" w:rsidP="00D13888">
      <w:pPr>
        <w:spacing w:line="360" w:lineRule="auto"/>
        <w:rPr>
          <w:sz w:val="24"/>
          <w:szCs w:val="24"/>
          <w:lang w:val="en-GB"/>
        </w:rPr>
      </w:pPr>
      <w:r>
        <w:rPr>
          <w:sz w:val="24"/>
          <w:szCs w:val="24"/>
          <w:lang w:val="en-GB"/>
        </w:rPr>
        <w:t xml:space="preserve">David </w:t>
      </w:r>
      <w:r w:rsidR="00C90020">
        <w:rPr>
          <w:sz w:val="24"/>
          <w:szCs w:val="24"/>
          <w:lang w:val="en-GB"/>
        </w:rPr>
        <w:t xml:space="preserve">Leahy, BASF </w:t>
      </w:r>
      <w:r>
        <w:rPr>
          <w:sz w:val="24"/>
          <w:szCs w:val="24"/>
          <w:lang w:val="en-GB"/>
        </w:rPr>
        <w:t>said, “</w:t>
      </w:r>
      <w:r w:rsidR="003F0868">
        <w:rPr>
          <w:sz w:val="24"/>
          <w:szCs w:val="24"/>
          <w:lang w:val="en-GB"/>
        </w:rPr>
        <w:t>We are delighted to</w:t>
      </w:r>
      <w:r w:rsidR="00A25841">
        <w:rPr>
          <w:sz w:val="24"/>
          <w:szCs w:val="24"/>
          <w:lang w:val="en-GB"/>
        </w:rPr>
        <w:t xml:space="preserve"> </w:t>
      </w:r>
      <w:r w:rsidR="000E3689">
        <w:rPr>
          <w:sz w:val="24"/>
          <w:szCs w:val="24"/>
          <w:lang w:val="en-GB"/>
        </w:rPr>
        <w:t xml:space="preserve">introduce </w:t>
      </w:r>
      <w:r w:rsidR="00F0587B" w:rsidRPr="00F0587B">
        <w:rPr>
          <w:sz w:val="24"/>
          <w:szCs w:val="24"/>
          <w:lang w:val="en-GB"/>
        </w:rPr>
        <w:t xml:space="preserve">RevyPro </w:t>
      </w:r>
      <w:r w:rsidR="00241803">
        <w:rPr>
          <w:sz w:val="24"/>
          <w:szCs w:val="24"/>
          <w:lang w:val="en-GB"/>
        </w:rPr>
        <w:t>(</w:t>
      </w:r>
      <w:r w:rsidR="00241803" w:rsidRPr="00241803">
        <w:rPr>
          <w:sz w:val="24"/>
          <w:szCs w:val="24"/>
          <w:lang w:val="en-GB"/>
        </w:rPr>
        <w:t xml:space="preserve">Revysol </w:t>
      </w:r>
      <w:r w:rsidR="00C90020">
        <w:rPr>
          <w:sz w:val="24"/>
          <w:szCs w:val="24"/>
          <w:lang w:val="en-GB"/>
        </w:rPr>
        <w:t>+</w:t>
      </w:r>
      <w:r w:rsidR="00C90020" w:rsidRPr="00241803">
        <w:rPr>
          <w:sz w:val="24"/>
          <w:szCs w:val="24"/>
          <w:lang w:val="en-GB"/>
        </w:rPr>
        <w:t xml:space="preserve"> </w:t>
      </w:r>
      <w:r w:rsidR="00241803" w:rsidRPr="00241803">
        <w:rPr>
          <w:sz w:val="24"/>
          <w:szCs w:val="24"/>
          <w:lang w:val="en-GB"/>
        </w:rPr>
        <w:t>prothioconazole</w:t>
      </w:r>
      <w:r w:rsidR="00241803">
        <w:rPr>
          <w:sz w:val="24"/>
          <w:szCs w:val="24"/>
          <w:lang w:val="en-GB"/>
        </w:rPr>
        <w:t>)</w:t>
      </w:r>
      <w:r w:rsidR="003F0868">
        <w:rPr>
          <w:sz w:val="24"/>
          <w:szCs w:val="24"/>
          <w:lang w:val="en-GB"/>
        </w:rPr>
        <w:t>,</w:t>
      </w:r>
      <w:r w:rsidR="000E3689">
        <w:rPr>
          <w:sz w:val="24"/>
          <w:szCs w:val="24"/>
          <w:lang w:val="en-GB"/>
        </w:rPr>
        <w:t xml:space="preserve"> in the guide</w:t>
      </w:r>
      <w:r w:rsidR="00AF4766">
        <w:rPr>
          <w:sz w:val="24"/>
          <w:szCs w:val="24"/>
          <w:lang w:val="en-GB"/>
        </w:rPr>
        <w:t>. RevyPro</w:t>
      </w:r>
      <w:r w:rsidR="000E3689">
        <w:rPr>
          <w:sz w:val="24"/>
          <w:szCs w:val="24"/>
          <w:lang w:val="en-GB"/>
        </w:rPr>
        <w:t xml:space="preserve"> </w:t>
      </w:r>
      <w:r w:rsidR="00AF4766">
        <w:rPr>
          <w:sz w:val="24"/>
          <w:szCs w:val="24"/>
          <w:lang w:val="en-GB"/>
        </w:rPr>
        <w:t xml:space="preserve">is </w:t>
      </w:r>
      <w:r w:rsidR="00F0587B" w:rsidRPr="00F0587B">
        <w:rPr>
          <w:sz w:val="24"/>
          <w:szCs w:val="24"/>
          <w:lang w:val="en-GB"/>
        </w:rPr>
        <w:t xml:space="preserve">an innovative new fungicide, joining </w:t>
      </w:r>
      <w:r w:rsidR="00F0587B" w:rsidRPr="00F0587B">
        <w:rPr>
          <w:sz w:val="24"/>
          <w:szCs w:val="24"/>
          <w:lang w:val="en-GB"/>
        </w:rPr>
        <w:lastRenderedPageBreak/>
        <w:t xml:space="preserve">Revystar XE </w:t>
      </w:r>
      <w:r w:rsidR="00C028B3">
        <w:rPr>
          <w:sz w:val="24"/>
          <w:szCs w:val="24"/>
          <w:lang w:val="en-GB"/>
        </w:rPr>
        <w:t xml:space="preserve">(Revysol +Xemium) </w:t>
      </w:r>
      <w:r w:rsidR="00C028B3" w:rsidRPr="00C028B3">
        <w:rPr>
          <w:sz w:val="24"/>
          <w:szCs w:val="24"/>
          <w:lang w:val="en-GB"/>
        </w:rPr>
        <w:t>this year</w:t>
      </w:r>
      <w:r w:rsidR="0013227D">
        <w:rPr>
          <w:sz w:val="24"/>
          <w:szCs w:val="24"/>
          <w:lang w:val="en-GB"/>
        </w:rPr>
        <w:t>,</w:t>
      </w:r>
      <w:r w:rsidR="00C028B3" w:rsidRPr="00C028B3">
        <w:rPr>
          <w:sz w:val="24"/>
          <w:szCs w:val="24"/>
          <w:lang w:val="en-GB"/>
        </w:rPr>
        <w:t xml:space="preserve"> </w:t>
      </w:r>
      <w:r w:rsidR="00F0587B" w:rsidRPr="00F0587B">
        <w:rPr>
          <w:sz w:val="24"/>
          <w:szCs w:val="24"/>
          <w:lang w:val="en-GB"/>
        </w:rPr>
        <w:t>as an additional Revysol</w:t>
      </w:r>
      <w:r w:rsidR="0015786C">
        <w:rPr>
          <w:sz w:val="24"/>
          <w:szCs w:val="24"/>
          <w:lang w:val="en-GB"/>
        </w:rPr>
        <w:t xml:space="preserve"> </w:t>
      </w:r>
      <w:r w:rsidR="00F0587B" w:rsidRPr="00F0587B">
        <w:rPr>
          <w:sz w:val="24"/>
          <w:szCs w:val="24"/>
          <w:lang w:val="en-GB"/>
        </w:rPr>
        <w:t>containing option</w:t>
      </w:r>
      <w:r w:rsidR="004C06AE">
        <w:rPr>
          <w:sz w:val="24"/>
          <w:szCs w:val="24"/>
          <w:lang w:val="en-GB"/>
        </w:rPr>
        <w:t>.</w:t>
      </w:r>
      <w:r w:rsidR="00F0587B" w:rsidRPr="00F0587B">
        <w:rPr>
          <w:sz w:val="24"/>
          <w:szCs w:val="24"/>
          <w:lang w:val="en-GB"/>
        </w:rPr>
        <w:t xml:space="preserve"> RevyPro builds on the proven strength of Revysol to give excellent efficacy, long lasting protection and outstanding flexibility </w:t>
      </w:r>
      <w:r w:rsidR="0029132D">
        <w:rPr>
          <w:sz w:val="24"/>
          <w:szCs w:val="24"/>
          <w:lang w:val="en-GB"/>
        </w:rPr>
        <w:t xml:space="preserve">for the </w:t>
      </w:r>
      <w:r w:rsidR="00F0587B" w:rsidRPr="00F0587B">
        <w:rPr>
          <w:sz w:val="24"/>
          <w:szCs w:val="24"/>
          <w:lang w:val="en-GB"/>
        </w:rPr>
        <w:t>barley</w:t>
      </w:r>
      <w:r w:rsidR="0029132D">
        <w:rPr>
          <w:sz w:val="24"/>
          <w:szCs w:val="24"/>
          <w:lang w:val="en-GB"/>
        </w:rPr>
        <w:t xml:space="preserve"> crop</w:t>
      </w:r>
      <w:r w:rsidR="00F0587B" w:rsidRPr="00F0587B">
        <w:rPr>
          <w:sz w:val="24"/>
          <w:szCs w:val="24"/>
          <w:lang w:val="en-GB"/>
        </w:rPr>
        <w:t xml:space="preserve">. </w:t>
      </w:r>
      <w:r w:rsidR="00464C6E" w:rsidRPr="00464C6E">
        <w:rPr>
          <w:sz w:val="24"/>
          <w:szCs w:val="24"/>
          <w:lang w:val="en-GB"/>
        </w:rPr>
        <w:t>Its unique formulation results in benefits which are greater than the sum of the performance of its active ingredients.</w:t>
      </w:r>
      <w:r w:rsidR="0067189D">
        <w:rPr>
          <w:sz w:val="24"/>
          <w:szCs w:val="24"/>
          <w:lang w:val="en-GB"/>
        </w:rPr>
        <w:t>”</w:t>
      </w:r>
    </w:p>
    <w:p w14:paraId="62D552AC" w14:textId="77777777" w:rsidR="00B5488C" w:rsidRDefault="00B5488C" w:rsidP="00D13888">
      <w:pPr>
        <w:spacing w:line="360" w:lineRule="auto"/>
        <w:rPr>
          <w:sz w:val="24"/>
          <w:szCs w:val="24"/>
          <w:lang w:val="en-GB"/>
        </w:rPr>
      </w:pPr>
    </w:p>
    <w:p w14:paraId="32DBCF00" w14:textId="038DAB2D" w:rsidR="00464C6E" w:rsidRPr="00464C6E" w:rsidRDefault="00D80CC5" w:rsidP="00D13888">
      <w:pPr>
        <w:spacing w:line="360" w:lineRule="auto"/>
        <w:rPr>
          <w:sz w:val="24"/>
          <w:szCs w:val="24"/>
          <w:lang w:val="en-GB"/>
        </w:rPr>
      </w:pPr>
      <w:r>
        <w:rPr>
          <w:sz w:val="24"/>
          <w:szCs w:val="24"/>
          <w:lang w:val="en-GB"/>
        </w:rPr>
        <w:t>He concluded, “</w:t>
      </w:r>
      <w:r w:rsidR="0067189D">
        <w:rPr>
          <w:sz w:val="24"/>
          <w:szCs w:val="24"/>
          <w:lang w:val="en-GB"/>
        </w:rPr>
        <w:t>Th</w:t>
      </w:r>
      <w:r w:rsidR="003C6DA4">
        <w:rPr>
          <w:sz w:val="24"/>
          <w:szCs w:val="24"/>
          <w:lang w:val="en-GB"/>
        </w:rPr>
        <w:t>is guide</w:t>
      </w:r>
      <w:r w:rsidR="000B6CAA">
        <w:rPr>
          <w:sz w:val="24"/>
          <w:szCs w:val="24"/>
          <w:lang w:val="en-GB"/>
        </w:rPr>
        <w:t xml:space="preserve">, with its </w:t>
      </w:r>
      <w:r w:rsidR="000B6CAA" w:rsidRPr="000B6CAA">
        <w:rPr>
          <w:sz w:val="24"/>
          <w:szCs w:val="24"/>
          <w:lang w:val="en-GB"/>
        </w:rPr>
        <w:t>intuitive layout</w:t>
      </w:r>
      <w:r w:rsidR="005B7415">
        <w:rPr>
          <w:sz w:val="24"/>
          <w:szCs w:val="24"/>
          <w:lang w:val="en-GB"/>
        </w:rPr>
        <w:t>,</w:t>
      </w:r>
      <w:r w:rsidR="003C6DA4">
        <w:rPr>
          <w:sz w:val="24"/>
          <w:szCs w:val="24"/>
          <w:lang w:val="en-GB"/>
        </w:rPr>
        <w:t xml:space="preserve"> is packed full of useful content </w:t>
      </w:r>
      <w:r w:rsidR="00444345">
        <w:rPr>
          <w:sz w:val="24"/>
          <w:szCs w:val="24"/>
          <w:lang w:val="en-GB"/>
        </w:rPr>
        <w:t>and</w:t>
      </w:r>
      <w:r w:rsidR="00A60AA2">
        <w:rPr>
          <w:sz w:val="24"/>
          <w:szCs w:val="24"/>
          <w:lang w:val="en-GB"/>
        </w:rPr>
        <w:t xml:space="preserve"> will act as </w:t>
      </w:r>
      <w:r w:rsidR="0092104E">
        <w:rPr>
          <w:sz w:val="24"/>
          <w:szCs w:val="24"/>
          <w:lang w:val="en-GB"/>
        </w:rPr>
        <w:t>a</w:t>
      </w:r>
      <w:r w:rsidR="005B7415">
        <w:rPr>
          <w:sz w:val="24"/>
          <w:szCs w:val="24"/>
          <w:lang w:val="en-GB"/>
        </w:rPr>
        <w:t>n invaluable</w:t>
      </w:r>
      <w:r w:rsidR="0092104E">
        <w:rPr>
          <w:sz w:val="24"/>
          <w:szCs w:val="24"/>
          <w:lang w:val="en-GB"/>
        </w:rPr>
        <w:t xml:space="preserve"> </w:t>
      </w:r>
      <w:r w:rsidR="00F93759">
        <w:rPr>
          <w:sz w:val="24"/>
          <w:szCs w:val="24"/>
          <w:lang w:val="en-GB"/>
        </w:rPr>
        <w:t>reference</w:t>
      </w:r>
      <w:r w:rsidR="0092104E">
        <w:rPr>
          <w:sz w:val="24"/>
          <w:szCs w:val="24"/>
          <w:lang w:val="en-GB"/>
        </w:rPr>
        <w:t xml:space="preserve"> </w:t>
      </w:r>
      <w:r w:rsidR="004E6661">
        <w:rPr>
          <w:sz w:val="24"/>
          <w:szCs w:val="24"/>
          <w:lang w:val="en-GB"/>
        </w:rPr>
        <w:t xml:space="preserve">for </w:t>
      </w:r>
      <w:r w:rsidR="005010FD">
        <w:rPr>
          <w:sz w:val="24"/>
          <w:szCs w:val="24"/>
          <w:lang w:val="en-GB"/>
        </w:rPr>
        <w:t>successfully grow</w:t>
      </w:r>
      <w:r w:rsidR="004E6661">
        <w:rPr>
          <w:sz w:val="24"/>
          <w:szCs w:val="24"/>
          <w:lang w:val="en-GB"/>
        </w:rPr>
        <w:t>ing</w:t>
      </w:r>
      <w:r w:rsidR="005010FD">
        <w:rPr>
          <w:sz w:val="24"/>
          <w:szCs w:val="24"/>
          <w:lang w:val="en-GB"/>
        </w:rPr>
        <w:t xml:space="preserve"> barley crops from start to finish.</w:t>
      </w:r>
      <w:r w:rsidR="004E6661">
        <w:rPr>
          <w:sz w:val="24"/>
          <w:szCs w:val="24"/>
          <w:lang w:val="en-GB"/>
        </w:rPr>
        <w:t>”</w:t>
      </w:r>
    </w:p>
    <w:p w14:paraId="155FDDA9" w14:textId="77777777" w:rsidR="009C3F21" w:rsidRDefault="009C3F21" w:rsidP="008F4F0D">
      <w:pPr>
        <w:spacing w:line="360" w:lineRule="auto"/>
        <w:rPr>
          <w:lang w:val="en-GB"/>
        </w:rPr>
      </w:pPr>
    </w:p>
    <w:p w14:paraId="4A9866CE" w14:textId="09296DA4" w:rsidR="008F4F0D" w:rsidRPr="008F4F0D" w:rsidRDefault="008F4F0D" w:rsidP="008F4F0D">
      <w:pPr>
        <w:spacing w:line="360" w:lineRule="auto"/>
        <w:rPr>
          <w:lang w:val="en-GB"/>
        </w:rPr>
      </w:pPr>
      <w:r w:rsidRPr="008F4F0D">
        <w:rPr>
          <w:lang w:val="en-GB"/>
        </w:rPr>
        <w:t>Disclaimer</w:t>
      </w:r>
    </w:p>
    <w:p w14:paraId="53ACD61C" w14:textId="7B5564BD" w:rsidR="008F4F0D" w:rsidRPr="008F4F0D" w:rsidRDefault="008F4F0D" w:rsidP="008F4F0D">
      <w:pPr>
        <w:spacing w:line="360" w:lineRule="auto"/>
        <w:rPr>
          <w:lang w:val="en-GB"/>
        </w:rPr>
      </w:pPr>
      <w:r w:rsidRPr="008F4F0D">
        <w:rPr>
          <w:lang w:val="en-GB"/>
        </w:rPr>
        <w:t xml:space="preserve">Use plant protection products safely. Always read the label and product information before use. For further product information including warning phrases and symbols refer to </w:t>
      </w:r>
      <w:hyperlink r:id="rId13" w:tgtFrame="_blank" w:tooltip="http://www.agricentre.basf.co.uk" w:history="1">
        <w:r w:rsidRPr="008F4F0D">
          <w:rPr>
            <w:rStyle w:val="Hyperlink"/>
            <w:lang w:val="en-GB"/>
          </w:rPr>
          <w:t>www.agricentre.basf.co.uk</w:t>
        </w:r>
      </w:hyperlink>
      <w:r w:rsidRPr="008F4F0D">
        <w:rPr>
          <w:lang w:val="en-GB"/>
        </w:rPr>
        <w:t xml:space="preserve"> RevyPro</w:t>
      </w:r>
      <w:r w:rsidRPr="008F4F0D">
        <w:rPr>
          <w:vertAlign w:val="superscript"/>
          <w:lang w:val="en-GB"/>
        </w:rPr>
        <w:t>®</w:t>
      </w:r>
      <w:r w:rsidRPr="008F4F0D">
        <w:rPr>
          <w:lang w:val="en-GB"/>
        </w:rPr>
        <w:t xml:space="preserve"> contains mefentrifluconazole </w:t>
      </w:r>
      <w:r w:rsidR="00C90020">
        <w:rPr>
          <w:lang w:val="en-GB"/>
        </w:rPr>
        <w:t>(Revysol</w:t>
      </w:r>
      <w:r w:rsidR="00C90020" w:rsidRPr="00A33206">
        <w:rPr>
          <w:vertAlign w:val="superscript"/>
          <w:lang w:val="en-GB"/>
        </w:rPr>
        <w:t>®</w:t>
      </w:r>
      <w:r w:rsidR="00C90020">
        <w:rPr>
          <w:lang w:val="en-GB"/>
        </w:rPr>
        <w:t xml:space="preserve">) </w:t>
      </w:r>
      <w:r w:rsidRPr="008F4F0D">
        <w:rPr>
          <w:lang w:val="en-GB"/>
        </w:rPr>
        <w:t xml:space="preserve">+ prothioconazole. </w:t>
      </w:r>
      <w:r w:rsidR="00E50898" w:rsidRPr="00E50898">
        <w:rPr>
          <w:lang w:val="en-GB"/>
        </w:rPr>
        <w:t>Revystar</w:t>
      </w:r>
      <w:r w:rsidR="00E50898" w:rsidRPr="00E50898">
        <w:rPr>
          <w:vertAlign w:val="superscript"/>
          <w:lang w:val="en-GB"/>
        </w:rPr>
        <w:t>®</w:t>
      </w:r>
      <w:r w:rsidR="00E50898" w:rsidRPr="00E50898">
        <w:rPr>
          <w:lang w:val="en-GB"/>
        </w:rPr>
        <w:t xml:space="preserve"> XE </w:t>
      </w:r>
      <w:r w:rsidR="00E50898">
        <w:rPr>
          <w:lang w:val="en-GB"/>
        </w:rPr>
        <w:t xml:space="preserve">contains </w:t>
      </w:r>
      <w:r w:rsidR="00E50898" w:rsidRPr="00E50898">
        <w:rPr>
          <w:lang w:val="en-GB"/>
        </w:rPr>
        <w:t xml:space="preserve">mefentrifluconazole + </w:t>
      </w:r>
      <w:r w:rsidR="00E50898">
        <w:rPr>
          <w:lang w:val="en-GB"/>
        </w:rPr>
        <w:t>fluxapyroxad</w:t>
      </w:r>
      <w:r w:rsidR="00C90020">
        <w:rPr>
          <w:lang w:val="en-GB"/>
        </w:rPr>
        <w:t xml:space="preserve"> (Xemium</w:t>
      </w:r>
      <w:r w:rsidR="00C90020" w:rsidRPr="00A33206">
        <w:rPr>
          <w:vertAlign w:val="superscript"/>
          <w:lang w:val="en-GB"/>
        </w:rPr>
        <w:t>®</w:t>
      </w:r>
      <w:r w:rsidR="00C90020">
        <w:rPr>
          <w:lang w:val="en-GB"/>
        </w:rPr>
        <w:t>)</w:t>
      </w:r>
      <w:r w:rsidR="00444345">
        <w:rPr>
          <w:lang w:val="en-GB"/>
        </w:rPr>
        <w:t xml:space="preserve">. </w:t>
      </w:r>
      <w:r w:rsidR="00E50898" w:rsidRPr="00E50898">
        <w:rPr>
          <w:lang w:val="en-GB"/>
        </w:rPr>
        <w:t>RevyPro</w:t>
      </w:r>
      <w:r w:rsidRPr="008F4F0D">
        <w:rPr>
          <w:vertAlign w:val="superscript"/>
          <w:lang w:val="en-GB"/>
        </w:rPr>
        <w:t>®</w:t>
      </w:r>
      <w:r w:rsidRPr="008F4F0D">
        <w:rPr>
          <w:lang w:val="en-GB"/>
        </w:rPr>
        <w:t xml:space="preserve">, </w:t>
      </w:r>
      <w:r w:rsidR="00444345" w:rsidRPr="00444345">
        <w:rPr>
          <w:lang w:val="en-GB"/>
        </w:rPr>
        <w:t>Revystar</w:t>
      </w:r>
      <w:r w:rsidR="00C028B3" w:rsidRPr="00444345">
        <w:rPr>
          <w:vertAlign w:val="superscript"/>
          <w:lang w:val="en-GB"/>
        </w:rPr>
        <w:t>®</w:t>
      </w:r>
      <w:r w:rsidR="00C028B3" w:rsidRPr="00444345">
        <w:rPr>
          <w:lang w:val="en-GB"/>
        </w:rPr>
        <w:t xml:space="preserve"> </w:t>
      </w:r>
      <w:r w:rsidRPr="008F4F0D">
        <w:rPr>
          <w:lang w:val="en-GB"/>
        </w:rPr>
        <w:t>Revysol</w:t>
      </w:r>
      <w:r w:rsidRPr="008F4F0D">
        <w:rPr>
          <w:vertAlign w:val="superscript"/>
          <w:lang w:val="en-GB"/>
        </w:rPr>
        <w:t>®</w:t>
      </w:r>
      <w:r w:rsidR="00335F97">
        <w:rPr>
          <w:lang w:val="en-GB"/>
        </w:rPr>
        <w:t xml:space="preserve"> and </w:t>
      </w:r>
      <w:r w:rsidR="00335F97" w:rsidRPr="00335F97">
        <w:rPr>
          <w:lang w:val="en-GB"/>
        </w:rPr>
        <w:t>Xemium</w:t>
      </w:r>
      <w:r w:rsidR="00335F97" w:rsidRPr="00335F97">
        <w:rPr>
          <w:vertAlign w:val="superscript"/>
          <w:lang w:val="en-GB"/>
        </w:rPr>
        <w:t>®</w:t>
      </w:r>
      <w:r w:rsidRPr="008F4F0D">
        <w:rPr>
          <w:lang w:val="en-GB"/>
        </w:rPr>
        <w:t xml:space="preserve"> are registered Trademarks of BASF. </w:t>
      </w:r>
      <w:r w:rsidR="00C90020">
        <w:rPr>
          <w:lang w:val="en-GB"/>
        </w:rPr>
        <w:t xml:space="preserve">All other brand names used in this article are Trademarks of other manufacturers in which proprietary rights may exist </w:t>
      </w:r>
      <w:r w:rsidR="00D57BE7" w:rsidRPr="008F4F0D">
        <w:rPr>
          <w:lang w:val="en-GB"/>
        </w:rPr>
        <w:t xml:space="preserve">© </w:t>
      </w:r>
      <w:r w:rsidRPr="008F4F0D">
        <w:rPr>
          <w:lang w:val="en-GB"/>
        </w:rPr>
        <w:t>BASF 2025. All rights reserved.</w:t>
      </w:r>
    </w:p>
    <w:p w14:paraId="6B74F780" w14:textId="35A10DAA" w:rsidR="00F0587B" w:rsidRPr="00F0587B" w:rsidRDefault="00F0587B" w:rsidP="00F0587B">
      <w:pPr>
        <w:spacing w:line="360" w:lineRule="auto"/>
        <w:rPr>
          <w:sz w:val="24"/>
          <w:szCs w:val="24"/>
          <w:lang w:val="en-GB"/>
        </w:rPr>
      </w:pPr>
    </w:p>
    <w:p w14:paraId="04578DC0" w14:textId="0147D2B4" w:rsidR="00F0587B" w:rsidRDefault="00F0587B" w:rsidP="00320784">
      <w:pPr>
        <w:spacing w:line="360" w:lineRule="auto"/>
        <w:rPr>
          <w:sz w:val="24"/>
          <w:szCs w:val="24"/>
          <w:lang w:val="en-GB"/>
        </w:rPr>
      </w:pPr>
    </w:p>
    <w:p w14:paraId="342ECAB5" w14:textId="7D89A266"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4"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w:t>
      </w:r>
      <w:r w:rsidRPr="5388DA4F">
        <w:rPr>
          <w:rFonts w:eastAsia="Arial" w:cs="Arial"/>
          <w:color w:val="000000" w:themeColor="text1"/>
          <w:lang w:val="en-US"/>
        </w:rPr>
        <w:lastRenderedPageBreak/>
        <w:t xml:space="preserve">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5">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8CF86" w14:textId="77777777" w:rsidR="002123D6" w:rsidRDefault="002123D6" w:rsidP="00B35193">
      <w:r>
        <w:separator/>
      </w:r>
    </w:p>
  </w:endnote>
  <w:endnote w:type="continuationSeparator" w:id="0">
    <w:p w14:paraId="12CF60AF" w14:textId="77777777" w:rsidR="002123D6" w:rsidRDefault="002123D6"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2040" w14:textId="6FB0A046" w:rsidR="00AF4766" w:rsidRDefault="00AF4766">
    <w:pPr>
      <w:pStyle w:val="Footer"/>
    </w:pPr>
    <w:r>
      <w:rPr>
        <w:noProof/>
      </w:rPr>
      <mc:AlternateContent>
        <mc:Choice Requires="wps">
          <w:drawing>
            <wp:anchor distT="0" distB="0" distL="0" distR="0" simplePos="0" relativeHeight="295141888" behindDoc="0" locked="0" layoutInCell="1" allowOverlap="1" wp14:anchorId="660185F4" wp14:editId="69304738">
              <wp:simplePos x="635" y="635"/>
              <wp:positionH relativeFrom="page">
                <wp:align>center</wp:align>
              </wp:positionH>
              <wp:positionV relativeFrom="page">
                <wp:align>bottom</wp:align>
              </wp:positionV>
              <wp:extent cx="424180" cy="336550"/>
              <wp:effectExtent l="0" t="0" r="13970" b="0"/>
              <wp:wrapNone/>
              <wp:docPr id="966105177"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77F54994" w14:textId="1814A58F" w:rsidR="00AF4766" w:rsidRPr="00AF4766" w:rsidRDefault="00AF4766" w:rsidP="00AF4766">
                          <w:pPr>
                            <w:rPr>
                              <w:rFonts w:eastAsia="Arial" w:cs="Arial"/>
                              <w:noProof/>
                              <w:color w:val="000000"/>
                            </w:rPr>
                          </w:pPr>
                          <w:r w:rsidRPr="00AF4766">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185F4"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77F54994" w14:textId="1814A58F" w:rsidR="00AF4766" w:rsidRPr="00AF4766" w:rsidRDefault="00AF4766" w:rsidP="00AF4766">
                    <w:pPr>
                      <w:rPr>
                        <w:rFonts w:eastAsia="Arial" w:cs="Arial"/>
                        <w:noProof/>
                        <w:color w:val="000000"/>
                      </w:rPr>
                    </w:pPr>
                    <w:r w:rsidRPr="00AF4766">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16D9" w14:textId="52206A65" w:rsidR="00AF4766" w:rsidRDefault="00AF4766">
    <w:pPr>
      <w:pStyle w:val="Footer"/>
    </w:pPr>
    <w:r>
      <w:rPr>
        <w:noProof/>
      </w:rPr>
      <mc:AlternateContent>
        <mc:Choice Requires="wps">
          <w:drawing>
            <wp:anchor distT="0" distB="0" distL="0" distR="0" simplePos="0" relativeHeight="295142912" behindDoc="0" locked="0" layoutInCell="1" allowOverlap="1" wp14:anchorId="409E7F21" wp14:editId="621DF089">
              <wp:simplePos x="1257300" y="10220325"/>
              <wp:positionH relativeFrom="page">
                <wp:align>center</wp:align>
              </wp:positionH>
              <wp:positionV relativeFrom="page">
                <wp:align>bottom</wp:align>
              </wp:positionV>
              <wp:extent cx="424180" cy="336550"/>
              <wp:effectExtent l="0" t="0" r="13970" b="0"/>
              <wp:wrapNone/>
              <wp:docPr id="80434765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09A75E1" w14:textId="3B06E60E" w:rsidR="00AF4766" w:rsidRPr="00AF4766" w:rsidRDefault="00AF4766" w:rsidP="00AF4766">
                          <w:pPr>
                            <w:rPr>
                              <w:rFonts w:eastAsia="Arial" w:cs="Arial"/>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E7F21"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309A75E1" w14:textId="3B06E60E" w:rsidR="00AF4766" w:rsidRPr="00AF4766" w:rsidRDefault="00AF4766" w:rsidP="00AF4766">
                    <w:pPr>
                      <w:rPr>
                        <w:rFonts w:eastAsia="Arial" w:cs="Arial"/>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50FEA7F2" w:rsidR="0022699A" w:rsidRDefault="00AF4766">
    <w:pPr>
      <w:pStyle w:val="Footer"/>
      <w:rPr>
        <w:noProof/>
      </w:rPr>
    </w:pPr>
    <w:r>
      <w:rPr>
        <w:noProof/>
        <w:lang w:val="en-US"/>
      </w:rPr>
      <mc:AlternateContent>
        <mc:Choice Requires="wps">
          <w:drawing>
            <wp:anchor distT="0" distB="0" distL="0" distR="0" simplePos="0" relativeHeight="295140864" behindDoc="0" locked="0" layoutInCell="1" allowOverlap="1" wp14:anchorId="547DC861" wp14:editId="4DC22853">
              <wp:simplePos x="1257300" y="9172575"/>
              <wp:positionH relativeFrom="page">
                <wp:align>center</wp:align>
              </wp:positionH>
              <wp:positionV relativeFrom="page">
                <wp:align>bottom</wp:align>
              </wp:positionV>
              <wp:extent cx="424180" cy="336550"/>
              <wp:effectExtent l="0" t="0" r="13970" b="0"/>
              <wp:wrapNone/>
              <wp:docPr id="142133500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40E5E5B" w14:textId="6A548928" w:rsidR="00AF4766" w:rsidRPr="00AF4766" w:rsidRDefault="00AF4766" w:rsidP="00AF4766">
                          <w:pPr>
                            <w:rPr>
                              <w:rFonts w:eastAsia="Arial" w:cs="Arial"/>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DC861"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340E5E5B" w14:textId="6A548928" w:rsidR="00AF4766" w:rsidRPr="00AF4766" w:rsidRDefault="00AF4766" w:rsidP="00AF4766">
                    <w:pPr>
                      <w:rPr>
                        <w:rFonts w:eastAsia="Arial" w:cs="Arial"/>
                        <w:noProof/>
                        <w:color w:val="000000"/>
                      </w:rPr>
                    </w:pP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86797"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24"/>
      <w:gridCol w:w="6"/>
      <w:gridCol w:w="6"/>
    </w:tblGrid>
    <w:tr w:rsidR="00E653F2" w:rsidRPr="00F7176C" w14:paraId="29D04785" w14:textId="77777777" w:rsidTr="0017745B">
      <w:tc>
        <w:tcPr>
          <w:tcW w:w="3194" w:type="dxa"/>
        </w:tcPr>
        <w:tbl>
          <w:tblPr>
            <w:tblStyle w:val="Tabellenraster1"/>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6"/>
            <w:gridCol w:w="3194"/>
            <w:gridCol w:w="3194"/>
          </w:tblGrid>
          <w:tr w:rsidR="003A629B" w14:paraId="07BE3CFB" w14:textId="77777777" w:rsidTr="003A629B">
            <w:tc>
              <w:tcPr>
                <w:tcW w:w="3336" w:type="dxa"/>
              </w:tcPr>
              <w:p w14:paraId="42088197" w14:textId="77777777" w:rsidR="003A629B" w:rsidRDefault="003A629B" w:rsidP="003A629B">
                <w:pPr>
                  <w:shd w:val="solid" w:color="FFFFFF" w:fill="FFFFFF"/>
                  <w:spacing w:line="240" w:lineRule="exact"/>
                  <w:rPr>
                    <w:color w:val="808080"/>
                    <w:lang w:val="en-US"/>
                  </w:rPr>
                </w:pPr>
                <w:r>
                  <w:rPr>
                    <w:color w:val="808080"/>
                    <w:lang w:val="en-US"/>
                  </w:rPr>
                  <w:t>Media Relations</w:t>
                </w:r>
              </w:p>
              <w:p w14:paraId="5B6047CF" w14:textId="77777777" w:rsidR="003A629B" w:rsidRDefault="003A629B" w:rsidP="003A629B">
                <w:pPr>
                  <w:shd w:val="solid" w:color="FFFFFF" w:fill="FFFFFF"/>
                  <w:spacing w:line="240" w:lineRule="exact"/>
                  <w:rPr>
                    <w:color w:val="808080"/>
                    <w:lang w:val="en-US"/>
                  </w:rPr>
                </w:pPr>
                <w:r>
                  <w:rPr>
                    <w:color w:val="808080"/>
                    <w:lang w:val="en-US"/>
                  </w:rPr>
                  <w:t>BASF James Rowe</w:t>
                </w:r>
              </w:p>
              <w:p w14:paraId="17AFB4C1" w14:textId="77777777" w:rsidR="003A629B" w:rsidRDefault="003A629B" w:rsidP="003A629B">
                <w:pPr>
                  <w:shd w:val="solid" w:color="FFFFFF" w:fill="FFFFFF"/>
                  <w:spacing w:line="240" w:lineRule="exact"/>
                  <w:rPr>
                    <w:color w:val="808080"/>
                    <w:lang w:val="en-US"/>
                  </w:rPr>
                </w:pPr>
                <w:r>
                  <w:rPr>
                    <w:color w:val="808080"/>
                    <w:lang w:val="en-US"/>
                  </w:rPr>
                  <w:t>Phone: +44 7387 523990</w:t>
                </w:r>
              </w:p>
              <w:p w14:paraId="4AB620D0" w14:textId="77777777" w:rsidR="003A629B" w:rsidRDefault="003A629B" w:rsidP="003A629B">
                <w:pPr>
                  <w:tabs>
                    <w:tab w:val="left" w:pos="983"/>
                  </w:tabs>
                  <w:spacing w:line="240" w:lineRule="exact"/>
                  <w:ind w:right="454"/>
                  <w:rPr>
                    <w:rFonts w:eastAsia="Calibri" w:cs="Times New Roman"/>
                    <w:color w:val="808080"/>
                  </w:rPr>
                </w:pPr>
                <w:r>
                  <w:rPr>
                    <w:color w:val="808080"/>
                  </w:rPr>
                  <w:t>Email:james.rowe@basf.com</w:t>
                </w:r>
              </w:p>
              <w:p w14:paraId="48159717" w14:textId="77777777" w:rsidR="003A629B" w:rsidRDefault="003A629B" w:rsidP="003A629B">
                <w:pPr>
                  <w:tabs>
                    <w:tab w:val="center" w:pos="4536"/>
                    <w:tab w:val="right" w:pos="9072"/>
                  </w:tabs>
                  <w:ind w:right="284"/>
                  <w:rPr>
                    <w:rFonts w:eastAsia="Calibri" w:cs="Times New Roman"/>
                    <w:noProof/>
                    <w:color w:val="808080"/>
                  </w:rPr>
                </w:pPr>
              </w:p>
            </w:tc>
            <w:tc>
              <w:tcPr>
                <w:tcW w:w="3194" w:type="dxa"/>
              </w:tcPr>
              <w:p w14:paraId="7F522ACA" w14:textId="77777777" w:rsidR="003A629B" w:rsidRDefault="003A629B" w:rsidP="003A629B">
                <w:pPr>
                  <w:tabs>
                    <w:tab w:val="left" w:pos="983"/>
                  </w:tabs>
                  <w:spacing w:line="240" w:lineRule="exact"/>
                  <w:ind w:right="454"/>
                  <w:rPr>
                    <w:rFonts w:eastAsia="Calibri" w:cs="Times New Roman"/>
                    <w:color w:val="808080"/>
                    <w:lang w:val="fr-FR"/>
                  </w:rPr>
                </w:pPr>
                <w:r>
                  <w:rPr>
                    <w:rFonts w:eastAsia="Calibri" w:cs="Times New Roman"/>
                    <w:color w:val="808080"/>
                    <w:lang w:val="fr-FR"/>
                  </w:rPr>
                  <w:t>Jane Craigie Marketing</w:t>
                </w:r>
              </w:p>
              <w:p w14:paraId="0E4074A2" w14:textId="77777777" w:rsidR="003A629B" w:rsidRDefault="003A629B" w:rsidP="003A629B">
                <w:pPr>
                  <w:tabs>
                    <w:tab w:val="left" w:pos="983"/>
                  </w:tabs>
                  <w:spacing w:line="240" w:lineRule="exact"/>
                  <w:ind w:right="454"/>
                  <w:rPr>
                    <w:rFonts w:eastAsia="Calibri" w:cs="Times New Roman"/>
                    <w:color w:val="808080"/>
                    <w:lang w:val="fr-FR"/>
                  </w:rPr>
                </w:pPr>
                <w:r>
                  <w:rPr>
                    <w:rFonts w:eastAsia="Calibri" w:cs="Times New Roman"/>
                    <w:color w:val="808080"/>
                    <w:lang w:val="fr-FR"/>
                  </w:rPr>
                  <w:t>Phone : +447792 467730</w:t>
                </w:r>
              </w:p>
              <w:p w14:paraId="59C71808" w14:textId="77777777" w:rsidR="003A629B" w:rsidRDefault="003A629B" w:rsidP="003A629B">
                <w:pPr>
                  <w:rPr>
                    <w:rFonts w:eastAsia="Calibri" w:cs="Times New Roman"/>
                    <w:color w:val="808080"/>
                    <w:lang w:val="fr-FR"/>
                  </w:rPr>
                </w:pPr>
                <w:r>
                  <w:rPr>
                    <w:rFonts w:eastAsia="Calibri" w:cs="Times New Roman"/>
                    <w:color w:val="808080"/>
                    <w:lang w:val="fr-FR"/>
                  </w:rPr>
                  <w:t>Email :  rebecca@janecraigie.com</w:t>
                </w:r>
              </w:p>
              <w:p w14:paraId="45F1D90D" w14:textId="77777777" w:rsidR="003A629B" w:rsidRDefault="003A629B" w:rsidP="003A629B">
                <w:pPr>
                  <w:rPr>
                    <w:rFonts w:eastAsia="Calibri" w:cs="Times New Roman"/>
                    <w:noProof/>
                    <w:color w:val="808080"/>
                    <w:lang w:val="fr-FR"/>
                  </w:rPr>
                </w:pPr>
              </w:p>
            </w:tc>
            <w:tc>
              <w:tcPr>
                <w:tcW w:w="3194" w:type="dxa"/>
                <w:hideMark/>
              </w:tcPr>
              <w:p w14:paraId="6A20A202" w14:textId="77777777" w:rsidR="003A629B" w:rsidRDefault="003A629B" w:rsidP="003A629B">
                <w:pPr>
                  <w:tabs>
                    <w:tab w:val="left" w:pos="983"/>
                  </w:tabs>
                  <w:spacing w:line="240" w:lineRule="exact"/>
                  <w:ind w:right="454"/>
                  <w:rPr>
                    <w:rFonts w:eastAsia="Calibri" w:cs="Times New Roman"/>
                    <w:color w:val="808080" w:themeColor="background1" w:themeShade="80"/>
                    <w:lang w:val="it-IT"/>
                  </w:rPr>
                </w:pPr>
                <w:r>
                  <w:rPr>
                    <w:rFonts w:eastAsia="Calibri" w:cs="Times New Roman"/>
                    <w:color w:val="808080" w:themeColor="background1" w:themeShade="80"/>
                    <w:lang w:val="it-IT"/>
                  </w:rPr>
                  <w:t>BASF SE</w:t>
                </w:r>
              </w:p>
              <w:p w14:paraId="00F42236" w14:textId="77777777" w:rsidR="003A629B" w:rsidRDefault="003A629B" w:rsidP="003A629B">
                <w:pPr>
                  <w:tabs>
                    <w:tab w:val="left" w:pos="983"/>
                  </w:tabs>
                  <w:spacing w:line="240" w:lineRule="exact"/>
                  <w:ind w:right="454"/>
                  <w:rPr>
                    <w:rFonts w:eastAsia="Calibri" w:cs="Times New Roman"/>
                    <w:color w:val="808080" w:themeColor="background1" w:themeShade="80"/>
                    <w:lang w:val="it-IT"/>
                  </w:rPr>
                </w:pPr>
                <w:r>
                  <w:rPr>
                    <w:rFonts w:eastAsia="Calibri" w:cs="Times New Roman"/>
                    <w:color w:val="808080" w:themeColor="background1" w:themeShade="80"/>
                    <w:lang w:val="it-IT"/>
                  </w:rPr>
                  <w:t>67056 Ludwigshafen</w:t>
                </w:r>
              </w:p>
              <w:p w14:paraId="30D13248" w14:textId="77777777" w:rsidR="003A629B" w:rsidRDefault="003A629B" w:rsidP="003A629B">
                <w:pPr>
                  <w:tabs>
                    <w:tab w:val="left" w:pos="983"/>
                  </w:tabs>
                  <w:spacing w:line="240" w:lineRule="exact"/>
                  <w:ind w:right="454"/>
                  <w:rPr>
                    <w:rFonts w:eastAsia="Calibri" w:cs="Times New Roman"/>
                    <w:color w:val="808080" w:themeColor="background1" w:themeShade="80"/>
                    <w:lang w:val="it-IT"/>
                  </w:rPr>
                </w:pPr>
                <w:hyperlink r:id="rId1" w:history="1">
                  <w:r>
                    <w:rPr>
                      <w:rStyle w:val="Hyperlink"/>
                      <w:rFonts w:eastAsia="Calibri" w:cs="Times New Roman"/>
                      <w:color w:val="808080" w:themeColor="background1" w:themeShade="80"/>
                      <w:lang w:val="it-IT"/>
                    </w:rPr>
                    <w:t>www.basf.com</w:t>
                  </w:r>
                </w:hyperlink>
              </w:p>
              <w:p w14:paraId="6482C4A1" w14:textId="77777777" w:rsidR="003A629B" w:rsidRDefault="003A629B" w:rsidP="003A629B">
                <w:pPr>
                  <w:tabs>
                    <w:tab w:val="left" w:pos="983"/>
                  </w:tabs>
                  <w:spacing w:line="240" w:lineRule="exact"/>
                  <w:ind w:right="454"/>
                  <w:rPr>
                    <w:noProof/>
                    <w:color w:val="808080"/>
                  </w:rPr>
                </w:pPr>
                <w:r>
                  <w:rPr>
                    <w:rFonts w:eastAsia="Calibri" w:cs="Times New Roman"/>
                    <w:color w:val="808080" w:themeColor="background1" w:themeShade="80"/>
                    <w:u w:val="single"/>
                    <w:lang w:val="en-US"/>
                  </w:rPr>
                  <w:t>presse.kontakt@basf.com</w:t>
                </w:r>
              </w:p>
            </w:tc>
          </w:tr>
        </w:tbl>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72F13021" w14:textId="09D6452A" w:rsidR="00E653F2" w:rsidRPr="00F7176C" w:rsidRDefault="00E653F2" w:rsidP="00E653F2">
          <w:pPr>
            <w:tabs>
              <w:tab w:val="left" w:pos="983"/>
            </w:tabs>
            <w:spacing w:line="240" w:lineRule="exact"/>
            <w:ind w:right="454"/>
            <w:rPr>
              <w:noProof/>
              <w:color w:val="808080"/>
            </w:rPr>
          </w:pP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A5475" w14:textId="77777777" w:rsidR="002123D6" w:rsidRDefault="002123D6" w:rsidP="00B35193">
      <w:r>
        <w:separator/>
      </w:r>
    </w:p>
  </w:footnote>
  <w:footnote w:type="continuationSeparator" w:id="0">
    <w:p w14:paraId="1FB2AB94" w14:textId="77777777" w:rsidR="002123D6" w:rsidRDefault="002123D6"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1C05CC0C"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D13888">
      <w:rPr>
        <w:color w:val="808080" w:themeColor="background1" w:themeShade="80"/>
        <w:sz w:val="18"/>
      </w:rPr>
      <w:t>3</w:t>
    </w:r>
    <w:r w:rsidR="00A33206">
      <w:rPr>
        <w:color w:val="808080" w:themeColor="background1" w:themeShade="80"/>
        <w:sz w:val="18"/>
      </w:rPr>
      <w:t>/2/</w:t>
    </w:r>
    <w:r w:rsidR="006B1D76">
      <w:rPr>
        <w:color w:val="808080" w:themeColor="background1" w:themeShade="80"/>
        <w:sz w:val="18"/>
      </w:rPr>
      <w:t>25</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3E5CD6A2"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438"/>
    <w:rsid w:val="00003A73"/>
    <w:rsid w:val="00015433"/>
    <w:rsid w:val="000246BD"/>
    <w:rsid w:val="00026949"/>
    <w:rsid w:val="00037B12"/>
    <w:rsid w:val="0004243A"/>
    <w:rsid w:val="0004674B"/>
    <w:rsid w:val="000500AA"/>
    <w:rsid w:val="000523FE"/>
    <w:rsid w:val="000544D8"/>
    <w:rsid w:val="00060167"/>
    <w:rsid w:val="00060907"/>
    <w:rsid w:val="00062BB0"/>
    <w:rsid w:val="0007173B"/>
    <w:rsid w:val="00074600"/>
    <w:rsid w:val="00087798"/>
    <w:rsid w:val="000920C0"/>
    <w:rsid w:val="00095C71"/>
    <w:rsid w:val="000B655C"/>
    <w:rsid w:val="000B6C4D"/>
    <w:rsid w:val="000B6CAA"/>
    <w:rsid w:val="000B6DE6"/>
    <w:rsid w:val="000C035A"/>
    <w:rsid w:val="000C0FF1"/>
    <w:rsid w:val="000C2758"/>
    <w:rsid w:val="000C2E6D"/>
    <w:rsid w:val="000D33E3"/>
    <w:rsid w:val="000D42FF"/>
    <w:rsid w:val="000D4720"/>
    <w:rsid w:val="000E3689"/>
    <w:rsid w:val="000E47A0"/>
    <w:rsid w:val="000F0A6F"/>
    <w:rsid w:val="00104617"/>
    <w:rsid w:val="00112650"/>
    <w:rsid w:val="001221BF"/>
    <w:rsid w:val="00122DF3"/>
    <w:rsid w:val="00127EEB"/>
    <w:rsid w:val="0013151E"/>
    <w:rsid w:val="0013227D"/>
    <w:rsid w:val="001374C2"/>
    <w:rsid w:val="001375B6"/>
    <w:rsid w:val="00141495"/>
    <w:rsid w:val="00152DE3"/>
    <w:rsid w:val="00154E9C"/>
    <w:rsid w:val="0015786C"/>
    <w:rsid w:val="00166CB0"/>
    <w:rsid w:val="00172746"/>
    <w:rsid w:val="00173FCB"/>
    <w:rsid w:val="00186936"/>
    <w:rsid w:val="00190112"/>
    <w:rsid w:val="00192B90"/>
    <w:rsid w:val="00195FAD"/>
    <w:rsid w:val="00197BE0"/>
    <w:rsid w:val="001A356D"/>
    <w:rsid w:val="001B3F17"/>
    <w:rsid w:val="001C54BC"/>
    <w:rsid w:val="001C651C"/>
    <w:rsid w:val="001D110E"/>
    <w:rsid w:val="001D6156"/>
    <w:rsid w:val="001D74D7"/>
    <w:rsid w:val="001E08D3"/>
    <w:rsid w:val="001E656E"/>
    <w:rsid w:val="001F4592"/>
    <w:rsid w:val="001F50AF"/>
    <w:rsid w:val="001F6B67"/>
    <w:rsid w:val="0020604B"/>
    <w:rsid w:val="00207E82"/>
    <w:rsid w:val="002123D6"/>
    <w:rsid w:val="00214B28"/>
    <w:rsid w:val="00215B8C"/>
    <w:rsid w:val="0021611F"/>
    <w:rsid w:val="0022699A"/>
    <w:rsid w:val="002279BB"/>
    <w:rsid w:val="00227A4D"/>
    <w:rsid w:val="00232036"/>
    <w:rsid w:val="0024026D"/>
    <w:rsid w:val="00241803"/>
    <w:rsid w:val="00241FEC"/>
    <w:rsid w:val="0024445B"/>
    <w:rsid w:val="0024564B"/>
    <w:rsid w:val="00250EF8"/>
    <w:rsid w:val="00261026"/>
    <w:rsid w:val="00270607"/>
    <w:rsid w:val="00271514"/>
    <w:rsid w:val="00271AF3"/>
    <w:rsid w:val="0027380A"/>
    <w:rsid w:val="002822FC"/>
    <w:rsid w:val="0028245F"/>
    <w:rsid w:val="00290A61"/>
    <w:rsid w:val="0029132D"/>
    <w:rsid w:val="002A0F11"/>
    <w:rsid w:val="002A1254"/>
    <w:rsid w:val="002A27B8"/>
    <w:rsid w:val="002A5D97"/>
    <w:rsid w:val="002A6078"/>
    <w:rsid w:val="002A7A9B"/>
    <w:rsid w:val="002B6FBD"/>
    <w:rsid w:val="002D5D44"/>
    <w:rsid w:val="002E4BB5"/>
    <w:rsid w:val="002E58D1"/>
    <w:rsid w:val="002F632C"/>
    <w:rsid w:val="002F73DF"/>
    <w:rsid w:val="00301A22"/>
    <w:rsid w:val="00305C01"/>
    <w:rsid w:val="00311A19"/>
    <w:rsid w:val="00314208"/>
    <w:rsid w:val="003168F0"/>
    <w:rsid w:val="00316F09"/>
    <w:rsid w:val="00317257"/>
    <w:rsid w:val="00320784"/>
    <w:rsid w:val="00325A17"/>
    <w:rsid w:val="00326B91"/>
    <w:rsid w:val="00331110"/>
    <w:rsid w:val="003355ED"/>
    <w:rsid w:val="00335F97"/>
    <w:rsid w:val="00336322"/>
    <w:rsid w:val="00343CDD"/>
    <w:rsid w:val="003478AD"/>
    <w:rsid w:val="003561B8"/>
    <w:rsid w:val="00357DF0"/>
    <w:rsid w:val="003608D7"/>
    <w:rsid w:val="00364ADF"/>
    <w:rsid w:val="00365A31"/>
    <w:rsid w:val="00367090"/>
    <w:rsid w:val="00397DEC"/>
    <w:rsid w:val="003A22C7"/>
    <w:rsid w:val="003A629B"/>
    <w:rsid w:val="003C4352"/>
    <w:rsid w:val="003C6DA4"/>
    <w:rsid w:val="003D1EB0"/>
    <w:rsid w:val="003D6790"/>
    <w:rsid w:val="003E19A4"/>
    <w:rsid w:val="003E5325"/>
    <w:rsid w:val="003E7E39"/>
    <w:rsid w:val="003F0868"/>
    <w:rsid w:val="00403CD9"/>
    <w:rsid w:val="00404AF9"/>
    <w:rsid w:val="0040536D"/>
    <w:rsid w:val="0040556B"/>
    <w:rsid w:val="004076E7"/>
    <w:rsid w:val="00412F14"/>
    <w:rsid w:val="0042444A"/>
    <w:rsid w:val="00425979"/>
    <w:rsid w:val="0043054B"/>
    <w:rsid w:val="00440697"/>
    <w:rsid w:val="004406FD"/>
    <w:rsid w:val="004436B8"/>
    <w:rsid w:val="00444345"/>
    <w:rsid w:val="0044522F"/>
    <w:rsid w:val="00457DCF"/>
    <w:rsid w:val="00464C6E"/>
    <w:rsid w:val="004653C7"/>
    <w:rsid w:val="00471F81"/>
    <w:rsid w:val="00472D5E"/>
    <w:rsid w:val="004734B3"/>
    <w:rsid w:val="00480A10"/>
    <w:rsid w:val="00484C55"/>
    <w:rsid w:val="00486064"/>
    <w:rsid w:val="00490174"/>
    <w:rsid w:val="004A1F16"/>
    <w:rsid w:val="004A38D6"/>
    <w:rsid w:val="004A5C76"/>
    <w:rsid w:val="004A7A08"/>
    <w:rsid w:val="004B6B40"/>
    <w:rsid w:val="004C06AE"/>
    <w:rsid w:val="004C2DD1"/>
    <w:rsid w:val="004C535C"/>
    <w:rsid w:val="004D0BFB"/>
    <w:rsid w:val="004D2237"/>
    <w:rsid w:val="004D77C9"/>
    <w:rsid w:val="004E0DF4"/>
    <w:rsid w:val="004E461C"/>
    <w:rsid w:val="004E5BA4"/>
    <w:rsid w:val="004E6634"/>
    <w:rsid w:val="004E6661"/>
    <w:rsid w:val="004F0077"/>
    <w:rsid w:val="004F0DF0"/>
    <w:rsid w:val="004F0E67"/>
    <w:rsid w:val="004F1084"/>
    <w:rsid w:val="004F1D70"/>
    <w:rsid w:val="005010FD"/>
    <w:rsid w:val="00512B9C"/>
    <w:rsid w:val="00522864"/>
    <w:rsid w:val="005239AC"/>
    <w:rsid w:val="005252D0"/>
    <w:rsid w:val="0054046C"/>
    <w:rsid w:val="005412BA"/>
    <w:rsid w:val="00547A84"/>
    <w:rsid w:val="00552E57"/>
    <w:rsid w:val="0055542E"/>
    <w:rsid w:val="00570F1A"/>
    <w:rsid w:val="00573C3D"/>
    <w:rsid w:val="00575D19"/>
    <w:rsid w:val="005770B6"/>
    <w:rsid w:val="00586192"/>
    <w:rsid w:val="005908DA"/>
    <w:rsid w:val="00596204"/>
    <w:rsid w:val="005A3354"/>
    <w:rsid w:val="005A5B24"/>
    <w:rsid w:val="005A5D2C"/>
    <w:rsid w:val="005B3D60"/>
    <w:rsid w:val="005B40C4"/>
    <w:rsid w:val="005B7415"/>
    <w:rsid w:val="005C0A27"/>
    <w:rsid w:val="005C285A"/>
    <w:rsid w:val="005E4098"/>
    <w:rsid w:val="005F06CD"/>
    <w:rsid w:val="005F45E7"/>
    <w:rsid w:val="005F4A1B"/>
    <w:rsid w:val="00602441"/>
    <w:rsid w:val="006037E0"/>
    <w:rsid w:val="0062173A"/>
    <w:rsid w:val="00625282"/>
    <w:rsid w:val="00625780"/>
    <w:rsid w:val="00636744"/>
    <w:rsid w:val="0064438C"/>
    <w:rsid w:val="00667CE5"/>
    <w:rsid w:val="0067189D"/>
    <w:rsid w:val="006762EC"/>
    <w:rsid w:val="00682800"/>
    <w:rsid w:val="006838E9"/>
    <w:rsid w:val="00686186"/>
    <w:rsid w:val="006A59E6"/>
    <w:rsid w:val="006B1D76"/>
    <w:rsid w:val="006B7CD6"/>
    <w:rsid w:val="006C19F9"/>
    <w:rsid w:val="006C588B"/>
    <w:rsid w:val="006E0BF7"/>
    <w:rsid w:val="006E20C2"/>
    <w:rsid w:val="006E2860"/>
    <w:rsid w:val="006E344C"/>
    <w:rsid w:val="006F3160"/>
    <w:rsid w:val="006F4F44"/>
    <w:rsid w:val="006F6F6B"/>
    <w:rsid w:val="007024F3"/>
    <w:rsid w:val="007040AF"/>
    <w:rsid w:val="00716BA6"/>
    <w:rsid w:val="007173A5"/>
    <w:rsid w:val="007234EF"/>
    <w:rsid w:val="007237E7"/>
    <w:rsid w:val="007237EC"/>
    <w:rsid w:val="007255CA"/>
    <w:rsid w:val="0073546D"/>
    <w:rsid w:val="00753CDB"/>
    <w:rsid w:val="00754160"/>
    <w:rsid w:val="007741B3"/>
    <w:rsid w:val="00774D67"/>
    <w:rsid w:val="00777C56"/>
    <w:rsid w:val="00780C8B"/>
    <w:rsid w:val="00785F24"/>
    <w:rsid w:val="00786824"/>
    <w:rsid w:val="007872E8"/>
    <w:rsid w:val="00796BD2"/>
    <w:rsid w:val="00796CA4"/>
    <w:rsid w:val="007A247C"/>
    <w:rsid w:val="007A62CD"/>
    <w:rsid w:val="007A7A82"/>
    <w:rsid w:val="007B1D64"/>
    <w:rsid w:val="007B7AD1"/>
    <w:rsid w:val="007C1340"/>
    <w:rsid w:val="007C6C4A"/>
    <w:rsid w:val="007D010F"/>
    <w:rsid w:val="007D13A9"/>
    <w:rsid w:val="007F0DFC"/>
    <w:rsid w:val="007F4CD8"/>
    <w:rsid w:val="007F5AC3"/>
    <w:rsid w:val="007F5BDF"/>
    <w:rsid w:val="00800AD0"/>
    <w:rsid w:val="008061C8"/>
    <w:rsid w:val="008126E3"/>
    <w:rsid w:val="00812DC4"/>
    <w:rsid w:val="0082683B"/>
    <w:rsid w:val="00831762"/>
    <w:rsid w:val="008349B0"/>
    <w:rsid w:val="00835FD6"/>
    <w:rsid w:val="00837CD7"/>
    <w:rsid w:val="00844AB2"/>
    <w:rsid w:val="00844C0C"/>
    <w:rsid w:val="008724DF"/>
    <w:rsid w:val="008753FE"/>
    <w:rsid w:val="00883B74"/>
    <w:rsid w:val="008854A4"/>
    <w:rsid w:val="00887821"/>
    <w:rsid w:val="008C47DB"/>
    <w:rsid w:val="008C65C6"/>
    <w:rsid w:val="008C70B2"/>
    <w:rsid w:val="008D1399"/>
    <w:rsid w:val="008D1BC8"/>
    <w:rsid w:val="008D5CCC"/>
    <w:rsid w:val="008E2870"/>
    <w:rsid w:val="008E416D"/>
    <w:rsid w:val="008E5DA0"/>
    <w:rsid w:val="008F2B29"/>
    <w:rsid w:val="008F3216"/>
    <w:rsid w:val="008F4F0D"/>
    <w:rsid w:val="00916751"/>
    <w:rsid w:val="0092104E"/>
    <w:rsid w:val="00924DCD"/>
    <w:rsid w:val="00930A93"/>
    <w:rsid w:val="00932C66"/>
    <w:rsid w:val="00932F00"/>
    <w:rsid w:val="009355A6"/>
    <w:rsid w:val="00937C87"/>
    <w:rsid w:val="00937E38"/>
    <w:rsid w:val="00942C82"/>
    <w:rsid w:val="0094429D"/>
    <w:rsid w:val="00945EED"/>
    <w:rsid w:val="0094733F"/>
    <w:rsid w:val="00955305"/>
    <w:rsid w:val="00960479"/>
    <w:rsid w:val="00962D87"/>
    <w:rsid w:val="00973192"/>
    <w:rsid w:val="00980AE0"/>
    <w:rsid w:val="00983588"/>
    <w:rsid w:val="00983EC4"/>
    <w:rsid w:val="00991BBE"/>
    <w:rsid w:val="009926F2"/>
    <w:rsid w:val="009935E3"/>
    <w:rsid w:val="00994716"/>
    <w:rsid w:val="0099759F"/>
    <w:rsid w:val="009A0392"/>
    <w:rsid w:val="009A34E8"/>
    <w:rsid w:val="009B4922"/>
    <w:rsid w:val="009C34EB"/>
    <w:rsid w:val="009C3F21"/>
    <w:rsid w:val="009C59AC"/>
    <w:rsid w:val="009D3048"/>
    <w:rsid w:val="009E0A20"/>
    <w:rsid w:val="009E69A1"/>
    <w:rsid w:val="009F3E91"/>
    <w:rsid w:val="00A0460C"/>
    <w:rsid w:val="00A050AE"/>
    <w:rsid w:val="00A07FC6"/>
    <w:rsid w:val="00A13876"/>
    <w:rsid w:val="00A25841"/>
    <w:rsid w:val="00A33206"/>
    <w:rsid w:val="00A3396B"/>
    <w:rsid w:val="00A3474C"/>
    <w:rsid w:val="00A41D08"/>
    <w:rsid w:val="00A43815"/>
    <w:rsid w:val="00A45FBE"/>
    <w:rsid w:val="00A51DA0"/>
    <w:rsid w:val="00A60AA2"/>
    <w:rsid w:val="00A64171"/>
    <w:rsid w:val="00A80BDB"/>
    <w:rsid w:val="00A82094"/>
    <w:rsid w:val="00A84B6E"/>
    <w:rsid w:val="00A9347F"/>
    <w:rsid w:val="00AA4270"/>
    <w:rsid w:val="00AA559D"/>
    <w:rsid w:val="00AA79F4"/>
    <w:rsid w:val="00AB6659"/>
    <w:rsid w:val="00AC6099"/>
    <w:rsid w:val="00AD04CA"/>
    <w:rsid w:val="00AD1D93"/>
    <w:rsid w:val="00AD530F"/>
    <w:rsid w:val="00AD6D6F"/>
    <w:rsid w:val="00AE2087"/>
    <w:rsid w:val="00AE3532"/>
    <w:rsid w:val="00AF3512"/>
    <w:rsid w:val="00AF40CE"/>
    <w:rsid w:val="00AF4766"/>
    <w:rsid w:val="00B04E42"/>
    <w:rsid w:val="00B10AC1"/>
    <w:rsid w:val="00B12732"/>
    <w:rsid w:val="00B1660E"/>
    <w:rsid w:val="00B247CD"/>
    <w:rsid w:val="00B324EF"/>
    <w:rsid w:val="00B35193"/>
    <w:rsid w:val="00B412D4"/>
    <w:rsid w:val="00B41AD2"/>
    <w:rsid w:val="00B508C7"/>
    <w:rsid w:val="00B5242C"/>
    <w:rsid w:val="00B5473C"/>
    <w:rsid w:val="00B5488C"/>
    <w:rsid w:val="00B62A61"/>
    <w:rsid w:val="00B644E3"/>
    <w:rsid w:val="00B67E1B"/>
    <w:rsid w:val="00B70E6D"/>
    <w:rsid w:val="00B724C2"/>
    <w:rsid w:val="00B73F1A"/>
    <w:rsid w:val="00B75E06"/>
    <w:rsid w:val="00B76AAA"/>
    <w:rsid w:val="00B874A3"/>
    <w:rsid w:val="00B8777C"/>
    <w:rsid w:val="00B93230"/>
    <w:rsid w:val="00BA2122"/>
    <w:rsid w:val="00BA7643"/>
    <w:rsid w:val="00BB4DD4"/>
    <w:rsid w:val="00BD07EC"/>
    <w:rsid w:val="00BD4E3A"/>
    <w:rsid w:val="00BD61E6"/>
    <w:rsid w:val="00BD7FA2"/>
    <w:rsid w:val="00BE1EB2"/>
    <w:rsid w:val="00BE2866"/>
    <w:rsid w:val="00BF0845"/>
    <w:rsid w:val="00BF5845"/>
    <w:rsid w:val="00C01E7A"/>
    <w:rsid w:val="00C028B3"/>
    <w:rsid w:val="00C064B8"/>
    <w:rsid w:val="00C0791D"/>
    <w:rsid w:val="00C141BC"/>
    <w:rsid w:val="00C154E8"/>
    <w:rsid w:val="00C250C0"/>
    <w:rsid w:val="00C33668"/>
    <w:rsid w:val="00C35050"/>
    <w:rsid w:val="00C358A5"/>
    <w:rsid w:val="00C373A4"/>
    <w:rsid w:val="00C37862"/>
    <w:rsid w:val="00C423A9"/>
    <w:rsid w:val="00C4448F"/>
    <w:rsid w:val="00C5231C"/>
    <w:rsid w:val="00C546B7"/>
    <w:rsid w:val="00C552BB"/>
    <w:rsid w:val="00C56C78"/>
    <w:rsid w:val="00C574C3"/>
    <w:rsid w:val="00C66ACE"/>
    <w:rsid w:val="00C74E99"/>
    <w:rsid w:val="00C82D3C"/>
    <w:rsid w:val="00C90020"/>
    <w:rsid w:val="00C915A5"/>
    <w:rsid w:val="00C936AB"/>
    <w:rsid w:val="00CB794E"/>
    <w:rsid w:val="00CD60B5"/>
    <w:rsid w:val="00CE4B41"/>
    <w:rsid w:val="00CF3A35"/>
    <w:rsid w:val="00CF663A"/>
    <w:rsid w:val="00CF6F92"/>
    <w:rsid w:val="00CF7AAE"/>
    <w:rsid w:val="00D00966"/>
    <w:rsid w:val="00D03EE6"/>
    <w:rsid w:val="00D13888"/>
    <w:rsid w:val="00D23319"/>
    <w:rsid w:val="00D30E42"/>
    <w:rsid w:val="00D5047B"/>
    <w:rsid w:val="00D51132"/>
    <w:rsid w:val="00D57BE7"/>
    <w:rsid w:val="00D61888"/>
    <w:rsid w:val="00D649E1"/>
    <w:rsid w:val="00D75E46"/>
    <w:rsid w:val="00D777C0"/>
    <w:rsid w:val="00D80CC5"/>
    <w:rsid w:val="00D866E3"/>
    <w:rsid w:val="00DA4253"/>
    <w:rsid w:val="00DB0EA4"/>
    <w:rsid w:val="00DB2591"/>
    <w:rsid w:val="00DB30A5"/>
    <w:rsid w:val="00DB43D2"/>
    <w:rsid w:val="00DD0E21"/>
    <w:rsid w:val="00DD7E2E"/>
    <w:rsid w:val="00DE1A58"/>
    <w:rsid w:val="00DF6AEE"/>
    <w:rsid w:val="00E02421"/>
    <w:rsid w:val="00E02721"/>
    <w:rsid w:val="00E06C36"/>
    <w:rsid w:val="00E11864"/>
    <w:rsid w:val="00E16A9F"/>
    <w:rsid w:val="00E2088E"/>
    <w:rsid w:val="00E25551"/>
    <w:rsid w:val="00E3130F"/>
    <w:rsid w:val="00E3190E"/>
    <w:rsid w:val="00E35D1B"/>
    <w:rsid w:val="00E47FAE"/>
    <w:rsid w:val="00E50898"/>
    <w:rsid w:val="00E5193F"/>
    <w:rsid w:val="00E57E5F"/>
    <w:rsid w:val="00E60A0F"/>
    <w:rsid w:val="00E64554"/>
    <w:rsid w:val="00E647DB"/>
    <w:rsid w:val="00E653F2"/>
    <w:rsid w:val="00E9407E"/>
    <w:rsid w:val="00E951CA"/>
    <w:rsid w:val="00EB79EE"/>
    <w:rsid w:val="00EC10F5"/>
    <w:rsid w:val="00EC38DD"/>
    <w:rsid w:val="00ED0B08"/>
    <w:rsid w:val="00ED0F64"/>
    <w:rsid w:val="00ED2934"/>
    <w:rsid w:val="00ED7186"/>
    <w:rsid w:val="00EE1D35"/>
    <w:rsid w:val="00EE7EAB"/>
    <w:rsid w:val="00EF1D91"/>
    <w:rsid w:val="00EF7B16"/>
    <w:rsid w:val="00F0587B"/>
    <w:rsid w:val="00F05EF8"/>
    <w:rsid w:val="00F2749F"/>
    <w:rsid w:val="00F4572D"/>
    <w:rsid w:val="00F50200"/>
    <w:rsid w:val="00F525D9"/>
    <w:rsid w:val="00F536DC"/>
    <w:rsid w:val="00F66334"/>
    <w:rsid w:val="00F67655"/>
    <w:rsid w:val="00F830F0"/>
    <w:rsid w:val="00F93295"/>
    <w:rsid w:val="00F93759"/>
    <w:rsid w:val="00FA0FB2"/>
    <w:rsid w:val="00FA2FA6"/>
    <w:rsid w:val="00FB27A9"/>
    <w:rsid w:val="00FB770A"/>
    <w:rsid w:val="00FC0DFD"/>
    <w:rsid w:val="00FC58E3"/>
    <w:rsid w:val="00FC7D30"/>
    <w:rsid w:val="00FD2A42"/>
    <w:rsid w:val="00FD694D"/>
    <w:rsid w:val="00FE76E4"/>
    <w:rsid w:val="00FF02B6"/>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FE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5427">
      <w:bodyDiv w:val="1"/>
      <w:marLeft w:val="0"/>
      <w:marRight w:val="0"/>
      <w:marTop w:val="0"/>
      <w:marBottom w:val="0"/>
      <w:divBdr>
        <w:top w:val="none" w:sz="0" w:space="0" w:color="auto"/>
        <w:left w:val="none" w:sz="0" w:space="0" w:color="auto"/>
        <w:bottom w:val="none" w:sz="0" w:space="0" w:color="auto"/>
        <w:right w:val="none" w:sz="0" w:space="0" w:color="auto"/>
      </w:divBdr>
    </w:div>
    <w:div w:id="113135735">
      <w:bodyDiv w:val="1"/>
      <w:marLeft w:val="0"/>
      <w:marRight w:val="0"/>
      <w:marTop w:val="0"/>
      <w:marBottom w:val="0"/>
      <w:divBdr>
        <w:top w:val="none" w:sz="0" w:space="0" w:color="auto"/>
        <w:left w:val="none" w:sz="0" w:space="0" w:color="auto"/>
        <w:bottom w:val="none" w:sz="0" w:space="0" w:color="auto"/>
        <w:right w:val="none" w:sz="0" w:space="0" w:color="auto"/>
      </w:divBdr>
    </w:div>
    <w:div w:id="212354315">
      <w:bodyDiv w:val="1"/>
      <w:marLeft w:val="0"/>
      <w:marRight w:val="0"/>
      <w:marTop w:val="0"/>
      <w:marBottom w:val="0"/>
      <w:divBdr>
        <w:top w:val="none" w:sz="0" w:space="0" w:color="auto"/>
        <w:left w:val="none" w:sz="0" w:space="0" w:color="auto"/>
        <w:bottom w:val="none" w:sz="0" w:space="0" w:color="auto"/>
        <w:right w:val="none" w:sz="0" w:space="0" w:color="auto"/>
      </w:divBdr>
    </w:div>
    <w:div w:id="232814642">
      <w:bodyDiv w:val="1"/>
      <w:marLeft w:val="0"/>
      <w:marRight w:val="0"/>
      <w:marTop w:val="0"/>
      <w:marBottom w:val="0"/>
      <w:divBdr>
        <w:top w:val="none" w:sz="0" w:space="0" w:color="auto"/>
        <w:left w:val="none" w:sz="0" w:space="0" w:color="auto"/>
        <w:bottom w:val="none" w:sz="0" w:space="0" w:color="auto"/>
        <w:right w:val="none" w:sz="0" w:space="0" w:color="auto"/>
      </w:divBdr>
    </w:div>
    <w:div w:id="243078834">
      <w:bodyDiv w:val="1"/>
      <w:marLeft w:val="0"/>
      <w:marRight w:val="0"/>
      <w:marTop w:val="0"/>
      <w:marBottom w:val="0"/>
      <w:divBdr>
        <w:top w:val="none" w:sz="0" w:space="0" w:color="auto"/>
        <w:left w:val="none" w:sz="0" w:space="0" w:color="auto"/>
        <w:bottom w:val="none" w:sz="0" w:space="0" w:color="auto"/>
        <w:right w:val="none" w:sz="0" w:space="0" w:color="auto"/>
      </w:divBdr>
    </w:div>
    <w:div w:id="264729136">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51755076">
      <w:bodyDiv w:val="1"/>
      <w:marLeft w:val="0"/>
      <w:marRight w:val="0"/>
      <w:marTop w:val="0"/>
      <w:marBottom w:val="0"/>
      <w:divBdr>
        <w:top w:val="none" w:sz="0" w:space="0" w:color="auto"/>
        <w:left w:val="none" w:sz="0" w:space="0" w:color="auto"/>
        <w:bottom w:val="none" w:sz="0" w:space="0" w:color="auto"/>
        <w:right w:val="none" w:sz="0" w:space="0" w:color="auto"/>
      </w:divBdr>
    </w:div>
    <w:div w:id="479659468">
      <w:bodyDiv w:val="1"/>
      <w:marLeft w:val="0"/>
      <w:marRight w:val="0"/>
      <w:marTop w:val="0"/>
      <w:marBottom w:val="0"/>
      <w:divBdr>
        <w:top w:val="none" w:sz="0" w:space="0" w:color="auto"/>
        <w:left w:val="none" w:sz="0" w:space="0" w:color="auto"/>
        <w:bottom w:val="none" w:sz="0" w:space="0" w:color="auto"/>
        <w:right w:val="none" w:sz="0" w:space="0" w:color="auto"/>
      </w:divBdr>
    </w:div>
    <w:div w:id="608314536">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733042751">
      <w:bodyDiv w:val="1"/>
      <w:marLeft w:val="0"/>
      <w:marRight w:val="0"/>
      <w:marTop w:val="0"/>
      <w:marBottom w:val="0"/>
      <w:divBdr>
        <w:top w:val="none" w:sz="0" w:space="0" w:color="auto"/>
        <w:left w:val="none" w:sz="0" w:space="0" w:color="auto"/>
        <w:bottom w:val="none" w:sz="0" w:space="0" w:color="auto"/>
        <w:right w:val="none" w:sz="0" w:space="0" w:color="auto"/>
      </w:divBdr>
    </w:div>
    <w:div w:id="799765176">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9705705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49237463">
      <w:bodyDiv w:val="1"/>
      <w:marLeft w:val="0"/>
      <w:marRight w:val="0"/>
      <w:marTop w:val="0"/>
      <w:marBottom w:val="0"/>
      <w:divBdr>
        <w:top w:val="none" w:sz="0" w:space="0" w:color="auto"/>
        <w:left w:val="none" w:sz="0" w:space="0" w:color="auto"/>
        <w:bottom w:val="none" w:sz="0" w:space="0" w:color="auto"/>
        <w:right w:val="none" w:sz="0" w:space="0" w:color="auto"/>
      </w:divBdr>
    </w:div>
    <w:div w:id="1019313765">
      <w:bodyDiv w:val="1"/>
      <w:marLeft w:val="0"/>
      <w:marRight w:val="0"/>
      <w:marTop w:val="0"/>
      <w:marBottom w:val="0"/>
      <w:divBdr>
        <w:top w:val="none" w:sz="0" w:space="0" w:color="auto"/>
        <w:left w:val="none" w:sz="0" w:space="0" w:color="auto"/>
        <w:bottom w:val="none" w:sz="0" w:space="0" w:color="auto"/>
        <w:right w:val="none" w:sz="0" w:space="0" w:color="auto"/>
      </w:divBdr>
    </w:div>
    <w:div w:id="1139343699">
      <w:bodyDiv w:val="1"/>
      <w:marLeft w:val="0"/>
      <w:marRight w:val="0"/>
      <w:marTop w:val="0"/>
      <w:marBottom w:val="0"/>
      <w:divBdr>
        <w:top w:val="none" w:sz="0" w:space="0" w:color="auto"/>
        <w:left w:val="none" w:sz="0" w:space="0" w:color="auto"/>
        <w:bottom w:val="none" w:sz="0" w:space="0" w:color="auto"/>
        <w:right w:val="none" w:sz="0" w:space="0" w:color="auto"/>
      </w:divBdr>
    </w:div>
    <w:div w:id="1349792870">
      <w:bodyDiv w:val="1"/>
      <w:marLeft w:val="0"/>
      <w:marRight w:val="0"/>
      <w:marTop w:val="0"/>
      <w:marBottom w:val="0"/>
      <w:divBdr>
        <w:top w:val="none" w:sz="0" w:space="0" w:color="auto"/>
        <w:left w:val="none" w:sz="0" w:space="0" w:color="auto"/>
        <w:bottom w:val="none" w:sz="0" w:space="0" w:color="auto"/>
        <w:right w:val="none" w:sz="0" w:space="0" w:color="auto"/>
      </w:divBdr>
    </w:div>
    <w:div w:id="1421490264">
      <w:bodyDiv w:val="1"/>
      <w:marLeft w:val="0"/>
      <w:marRight w:val="0"/>
      <w:marTop w:val="0"/>
      <w:marBottom w:val="0"/>
      <w:divBdr>
        <w:top w:val="none" w:sz="0" w:space="0" w:color="auto"/>
        <w:left w:val="none" w:sz="0" w:space="0" w:color="auto"/>
        <w:bottom w:val="none" w:sz="0" w:space="0" w:color="auto"/>
        <w:right w:val="none" w:sz="0" w:space="0" w:color="auto"/>
      </w:divBdr>
    </w:div>
    <w:div w:id="1484662630">
      <w:bodyDiv w:val="1"/>
      <w:marLeft w:val="0"/>
      <w:marRight w:val="0"/>
      <w:marTop w:val="0"/>
      <w:marBottom w:val="0"/>
      <w:divBdr>
        <w:top w:val="none" w:sz="0" w:space="0" w:color="auto"/>
        <w:left w:val="none" w:sz="0" w:space="0" w:color="auto"/>
        <w:bottom w:val="none" w:sz="0" w:space="0" w:color="auto"/>
        <w:right w:val="none" w:sz="0" w:space="0" w:color="auto"/>
      </w:divBdr>
    </w:div>
    <w:div w:id="1504055602">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758939088">
      <w:bodyDiv w:val="1"/>
      <w:marLeft w:val="0"/>
      <w:marRight w:val="0"/>
      <w:marTop w:val="0"/>
      <w:marBottom w:val="0"/>
      <w:divBdr>
        <w:top w:val="none" w:sz="0" w:space="0" w:color="auto"/>
        <w:left w:val="none" w:sz="0" w:space="0" w:color="auto"/>
        <w:bottom w:val="none" w:sz="0" w:space="0" w:color="auto"/>
        <w:right w:val="none" w:sz="0" w:space="0" w:color="auto"/>
      </w:divBdr>
    </w:div>
    <w:div w:id="1774939486">
      <w:bodyDiv w:val="1"/>
      <w:marLeft w:val="0"/>
      <w:marRight w:val="0"/>
      <w:marTop w:val="0"/>
      <w:marBottom w:val="0"/>
      <w:divBdr>
        <w:top w:val="none" w:sz="0" w:space="0" w:color="auto"/>
        <w:left w:val="none" w:sz="0" w:space="0" w:color="auto"/>
        <w:bottom w:val="none" w:sz="0" w:space="0" w:color="auto"/>
        <w:right w:val="none" w:sz="0" w:space="0" w:color="auto"/>
      </w:divBdr>
    </w:div>
    <w:div w:id="1793864054">
      <w:bodyDiv w:val="1"/>
      <w:marLeft w:val="0"/>
      <w:marRight w:val="0"/>
      <w:marTop w:val="0"/>
      <w:marBottom w:val="0"/>
      <w:divBdr>
        <w:top w:val="none" w:sz="0" w:space="0" w:color="auto"/>
        <w:left w:val="none" w:sz="0" w:space="0" w:color="auto"/>
        <w:bottom w:val="none" w:sz="0" w:space="0" w:color="auto"/>
        <w:right w:val="none" w:sz="0" w:space="0" w:color="auto"/>
      </w:divBdr>
    </w:div>
    <w:div w:id="1879853800">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23879799">
      <w:bodyDiv w:val="1"/>
      <w:marLeft w:val="0"/>
      <w:marRight w:val="0"/>
      <w:marTop w:val="0"/>
      <w:marBottom w:val="0"/>
      <w:divBdr>
        <w:top w:val="none" w:sz="0" w:space="0" w:color="auto"/>
        <w:left w:val="none" w:sz="0" w:space="0" w:color="auto"/>
        <w:bottom w:val="none" w:sz="0" w:space="0" w:color="auto"/>
        <w:right w:val="none" w:sz="0" w:space="0" w:color="auto"/>
      </w:divBdr>
    </w:div>
    <w:div w:id="203233731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entre.basf.co.uk/en/Crop-Solutions/Barley-Crop-Man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Documents/BARLEY_GUIDE_A4_MASTER_HR_PRINT_READY_SP.pdf?1735917647173" TargetMode="External"/><Relationship Id="rId5" Type="http://schemas.openxmlformats.org/officeDocument/2006/relationships/numbering" Target="numbering.xml"/><Relationship Id="rId15" Type="http://schemas.openxmlformats.org/officeDocument/2006/relationships/hyperlink" Target="https://www.basf.com/global/en.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riculture.basf.com/global/en.htm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977</Words>
  <Characters>5583</Characters>
  <Application>Microsoft Office Word</Application>
  <DocSecurity>0</DocSecurity>
  <Lines>111</Lines>
  <Paragraphs>28</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5</cp:revision>
  <cp:lastPrinted>2017-08-25T13:00:00Z</cp:lastPrinted>
  <dcterms:created xsi:type="dcterms:W3CDTF">2025-02-03T13:58:00Z</dcterms:created>
  <dcterms:modified xsi:type="dcterms:W3CDTF">2025-02-10T22:10:00Z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54b7d9de,39959859,2ff15f0a</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