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5DD3B4DE" w:rsidR="0013223F" w:rsidRDefault="63539506" w:rsidP="7778F385">
      <w:pPr>
        <w:pStyle w:val="NormalWeb"/>
        <w:jc w:val="right"/>
        <w:rPr>
          <w:rFonts w:ascii="Arial" w:eastAsia="Arial" w:hAnsi="Arial" w:cs="Arial"/>
          <w:color w:val="000000"/>
          <w:sz w:val="22"/>
          <w:szCs w:val="22"/>
        </w:rPr>
      </w:pPr>
      <w:r>
        <w:rPr>
          <w:noProof/>
        </w:rPr>
        <w:drawing>
          <wp:inline distT="0" distB="0" distL="0" distR="0" wp14:anchorId="4300BD18" wp14:editId="1E02A8E4">
            <wp:extent cx="2152650" cy="1095375"/>
            <wp:effectExtent l="0" t="0" r="0" b="0"/>
            <wp:docPr id="280737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152650" cy="1095375"/>
                    </a:xfrm>
                    <a:prstGeom prst="rect">
                      <a:avLst/>
                    </a:prstGeom>
                    <a:noFill/>
                    <a:ln>
                      <a:noFill/>
                    </a:ln>
                  </pic:spPr>
                </pic:pic>
              </a:graphicData>
            </a:graphic>
          </wp:inline>
        </w:drawing>
      </w:r>
      <w:r w:rsidR="0013223F">
        <w:br/>
      </w:r>
    </w:p>
    <w:p w14:paraId="2BB269C2" w14:textId="0C35E720" w:rsidR="0013223F" w:rsidRDefault="0013223F" w:rsidP="7778F385">
      <w:pPr>
        <w:pStyle w:val="NormalWeb"/>
        <w:rPr>
          <w:rFonts w:ascii="Arial" w:eastAsia="Arial" w:hAnsi="Arial" w:cs="Arial"/>
          <w:i/>
          <w:iCs/>
          <w:color w:val="000000" w:themeColor="text1"/>
          <w:sz w:val="22"/>
          <w:szCs w:val="22"/>
        </w:rPr>
      </w:pPr>
      <w:r w:rsidRPr="4721295C">
        <w:rPr>
          <w:rFonts w:ascii="Arial" w:eastAsia="Arial" w:hAnsi="Arial" w:cs="Arial"/>
          <w:sz w:val="22"/>
          <w:szCs w:val="22"/>
        </w:rPr>
        <w:t xml:space="preserve">New Release </w:t>
      </w:r>
      <w:r>
        <w:br/>
      </w:r>
      <w:r w:rsidRPr="4721295C">
        <w:rPr>
          <w:rFonts w:ascii="Arial" w:eastAsia="Arial" w:hAnsi="Arial" w:cs="Arial"/>
          <w:sz w:val="22"/>
          <w:szCs w:val="22"/>
        </w:rPr>
        <w:t>1</w:t>
      </w:r>
      <w:r w:rsidR="3CFD5899" w:rsidRPr="4721295C">
        <w:rPr>
          <w:rFonts w:ascii="Arial" w:eastAsia="Arial" w:hAnsi="Arial" w:cs="Arial"/>
          <w:sz w:val="22"/>
          <w:szCs w:val="22"/>
        </w:rPr>
        <w:t>8</w:t>
      </w:r>
      <w:r w:rsidRPr="4721295C">
        <w:rPr>
          <w:rFonts w:ascii="Arial" w:eastAsia="Arial" w:hAnsi="Arial" w:cs="Arial"/>
          <w:sz w:val="22"/>
          <w:szCs w:val="22"/>
        </w:rPr>
        <w:t xml:space="preserve"> July 2024 </w:t>
      </w:r>
      <w:r>
        <w:br/>
      </w:r>
      <w:r w:rsidRPr="4721295C">
        <w:rPr>
          <w:rFonts w:ascii="Arial" w:eastAsia="Arial" w:hAnsi="Arial" w:cs="Arial"/>
          <w:i/>
          <w:sz w:val="22"/>
          <w:szCs w:val="22"/>
        </w:rPr>
        <w:t>For immediate us</w:t>
      </w:r>
      <w:r w:rsidR="00440164" w:rsidRPr="4721295C">
        <w:rPr>
          <w:rFonts w:ascii="Arial" w:eastAsia="Arial" w:hAnsi="Arial" w:cs="Arial"/>
          <w:i/>
          <w:sz w:val="22"/>
          <w:szCs w:val="22"/>
        </w:rPr>
        <w:t>e</w:t>
      </w:r>
    </w:p>
    <w:p w14:paraId="26A17F27" w14:textId="3D649FA3" w:rsidR="7778F385" w:rsidRDefault="7778F385" w:rsidP="7778F385">
      <w:pPr>
        <w:pStyle w:val="NormalWeb"/>
        <w:rPr>
          <w:rFonts w:ascii="Arial" w:eastAsia="Arial" w:hAnsi="Arial" w:cs="Arial"/>
          <w:i/>
          <w:iCs/>
          <w:color w:val="000000" w:themeColor="text1"/>
          <w:sz w:val="22"/>
          <w:szCs w:val="22"/>
        </w:rPr>
      </w:pPr>
    </w:p>
    <w:p w14:paraId="25140ECC" w14:textId="7E9158B4" w:rsidR="00F41294" w:rsidRPr="007C63C8" w:rsidRDefault="007C63C8" w:rsidP="7778F385">
      <w:pPr>
        <w:pStyle w:val="NormalWeb"/>
        <w:rPr>
          <w:rFonts w:ascii="Arial" w:eastAsia="Arial" w:hAnsi="Arial" w:cs="Arial"/>
          <w:b/>
          <w:bCs/>
          <w:sz w:val="22"/>
          <w:szCs w:val="22"/>
        </w:rPr>
      </w:pPr>
      <w:r w:rsidRPr="7778F385">
        <w:rPr>
          <w:rFonts w:ascii="Arial" w:eastAsia="Arial" w:hAnsi="Arial" w:cs="Arial"/>
          <w:b/>
          <w:bCs/>
          <w:sz w:val="22"/>
          <w:szCs w:val="22"/>
        </w:rPr>
        <w:t xml:space="preserve">Prime cattle numbers show </w:t>
      </w:r>
      <w:r w:rsidR="00DB55B4" w:rsidRPr="4721295C">
        <w:rPr>
          <w:rFonts w:ascii="Arial" w:eastAsia="Arial" w:hAnsi="Arial" w:cs="Arial"/>
          <w:b/>
          <w:sz w:val="22"/>
          <w:szCs w:val="22"/>
        </w:rPr>
        <w:t xml:space="preserve">short-term </w:t>
      </w:r>
      <w:r w:rsidRPr="7778F385">
        <w:rPr>
          <w:rFonts w:ascii="Arial" w:eastAsia="Arial" w:hAnsi="Arial" w:cs="Arial"/>
          <w:b/>
          <w:bCs/>
          <w:sz w:val="22"/>
          <w:szCs w:val="22"/>
        </w:rPr>
        <w:t>resilience in Scotland despite overall herd decline</w:t>
      </w:r>
    </w:p>
    <w:p w14:paraId="72BF9F18" w14:textId="455B0BD5" w:rsidR="00F41294" w:rsidRPr="007C63C8" w:rsidRDefault="590769D8" w:rsidP="7778F385">
      <w:pPr>
        <w:spacing w:before="240" w:after="240"/>
        <w:rPr>
          <w:rFonts w:ascii="Arial" w:eastAsia="Arial" w:hAnsi="Arial" w:cs="Arial"/>
        </w:rPr>
      </w:pPr>
      <w:r w:rsidRPr="7778F385">
        <w:rPr>
          <w:rFonts w:ascii="Arial" w:eastAsia="Arial" w:hAnsi="Arial" w:cs="Arial"/>
        </w:rPr>
        <w:t xml:space="preserve">Despite a decrease in Scotland's overall beef herd over the past year, recent cattle population data from British Cattle Movement Service (BCMS) indicates a significant increase in prime cattle numbers on Scottish farms </w:t>
      </w:r>
      <w:r w:rsidR="003676EE" w:rsidRPr="4721295C">
        <w:rPr>
          <w:rFonts w:ascii="Arial" w:eastAsia="Arial" w:hAnsi="Arial" w:cs="Arial"/>
        </w:rPr>
        <w:t xml:space="preserve">compared to </w:t>
      </w:r>
      <w:r w:rsidRPr="4721295C">
        <w:rPr>
          <w:rFonts w:ascii="Arial" w:eastAsia="Arial" w:hAnsi="Arial" w:cs="Arial"/>
        </w:rPr>
        <w:t>2023</w:t>
      </w:r>
      <w:r w:rsidRPr="7778F385">
        <w:rPr>
          <w:rFonts w:ascii="Arial" w:eastAsia="Arial" w:hAnsi="Arial" w:cs="Arial"/>
        </w:rPr>
        <w:t>. According to the latest market commentary by Quality Meat Scotland (QMS)</w:t>
      </w:r>
      <w:r w:rsidR="00ED4EEB">
        <w:rPr>
          <w:rFonts w:ascii="Arial" w:eastAsia="Arial" w:hAnsi="Arial" w:cs="Arial"/>
        </w:rPr>
        <w:t>,</w:t>
      </w:r>
      <w:r w:rsidRPr="7778F385">
        <w:rPr>
          <w:rFonts w:ascii="Arial" w:eastAsia="Arial" w:hAnsi="Arial" w:cs="Arial"/>
        </w:rPr>
        <w:t xml:space="preserve"> </w:t>
      </w:r>
      <w:r w:rsidR="003C14DE">
        <w:rPr>
          <w:rFonts w:ascii="Arial" w:eastAsia="Arial" w:hAnsi="Arial" w:cs="Arial"/>
        </w:rPr>
        <w:t>in</w:t>
      </w:r>
      <w:r w:rsidR="003C14DE" w:rsidRPr="7778F385">
        <w:rPr>
          <w:rFonts w:ascii="Arial" w:eastAsia="Arial" w:hAnsi="Arial" w:cs="Arial"/>
        </w:rPr>
        <w:t xml:space="preserve"> </w:t>
      </w:r>
      <w:r w:rsidRPr="7778F385">
        <w:rPr>
          <w:rFonts w:ascii="Arial" w:eastAsia="Arial" w:hAnsi="Arial" w:cs="Arial"/>
        </w:rPr>
        <w:t>April 2024, there was a marked 4.4% increase in the pool of males and beef-sired females aged 12 to 30 months compared to the previous year.</w:t>
      </w:r>
    </w:p>
    <w:p w14:paraId="0A1C0707" w14:textId="74B218E3" w:rsidR="00F41294" w:rsidRPr="007C63C8" w:rsidRDefault="590769D8" w:rsidP="6463AFF5">
      <w:pPr>
        <w:spacing w:before="240" w:after="240"/>
        <w:rPr>
          <w:rFonts w:ascii="Arial" w:eastAsia="Arial" w:hAnsi="Arial" w:cs="Arial"/>
        </w:rPr>
      </w:pPr>
      <w:r w:rsidRPr="7778F385">
        <w:rPr>
          <w:rFonts w:ascii="Arial" w:eastAsia="Arial" w:hAnsi="Arial" w:cs="Arial"/>
        </w:rPr>
        <w:t xml:space="preserve">Iain Macdonald, </w:t>
      </w:r>
      <w:r w:rsidR="00185E56" w:rsidRPr="4721295C">
        <w:rPr>
          <w:rFonts w:ascii="Arial" w:eastAsia="Arial" w:hAnsi="Arial" w:cs="Arial"/>
        </w:rPr>
        <w:t>Market Intelligence Manager</w:t>
      </w:r>
      <w:r w:rsidRPr="7778F385">
        <w:rPr>
          <w:rFonts w:ascii="Arial" w:eastAsia="Arial" w:hAnsi="Arial" w:cs="Arial"/>
        </w:rPr>
        <w:t xml:space="preserve"> at QMS</w:t>
      </w:r>
      <w:r w:rsidR="14F7D757" w:rsidRPr="4721295C">
        <w:rPr>
          <w:rFonts w:ascii="Arial" w:eastAsia="Arial" w:hAnsi="Arial" w:cs="Arial"/>
        </w:rPr>
        <w:t xml:space="preserve"> </w:t>
      </w:r>
      <w:r w:rsidRPr="7778F385">
        <w:rPr>
          <w:rFonts w:ascii="Arial" w:eastAsia="Arial" w:hAnsi="Arial" w:cs="Arial"/>
        </w:rPr>
        <w:t xml:space="preserve">commented: </w:t>
      </w:r>
    </w:p>
    <w:p w14:paraId="1229E045" w14:textId="1DB91757" w:rsidR="7114767B" w:rsidRDefault="7C6C0819" w:rsidP="003D582C">
      <w:pPr>
        <w:tabs>
          <w:tab w:val="left" w:pos="142"/>
        </w:tabs>
        <w:spacing w:before="240" w:after="240"/>
        <w:rPr>
          <w:rFonts w:ascii="Arial" w:eastAsia="Arial" w:hAnsi="Arial" w:cs="Arial"/>
        </w:rPr>
      </w:pPr>
      <w:r w:rsidRPr="48E5D191">
        <w:rPr>
          <w:rFonts w:ascii="Arial" w:eastAsia="Arial" w:hAnsi="Arial" w:cs="Arial"/>
        </w:rPr>
        <w:t>“Despite the continuing decline in Scotland’s beef herd, the BCMS data shows that the small year-on-year increases in prime cattle on Scottish farms in the second half of 2023 have become more significant in 2024. This is likely to have been even stronger after accounting for age at death and is likely to have contributed to the downwards pressure on prime cattle prices observed in the spring.</w:t>
      </w:r>
    </w:p>
    <w:p w14:paraId="523A903D" w14:textId="214EF981" w:rsidR="00F41294" w:rsidRPr="00B90ABF" w:rsidRDefault="590769D8" w:rsidP="7778F385">
      <w:pPr>
        <w:spacing w:before="240" w:after="240"/>
        <w:rPr>
          <w:rFonts w:ascii="Arial" w:eastAsia="Arial" w:hAnsi="Arial" w:cs="Arial"/>
        </w:rPr>
      </w:pPr>
      <w:r w:rsidRPr="00B90ABF">
        <w:rPr>
          <w:rFonts w:ascii="Arial" w:eastAsia="Arial" w:hAnsi="Arial" w:cs="Arial"/>
        </w:rPr>
        <w:t xml:space="preserve">“However, a seasonal dip in availability for slaughter </w:t>
      </w:r>
      <w:r w:rsidR="00FA098D" w:rsidRPr="00B90ABF">
        <w:rPr>
          <w:rFonts w:ascii="Arial" w:eastAsia="Arial" w:hAnsi="Arial" w:cs="Arial"/>
        </w:rPr>
        <w:t>has resulted in</w:t>
      </w:r>
      <w:r w:rsidRPr="00B90ABF">
        <w:rPr>
          <w:rFonts w:ascii="Arial" w:eastAsia="Arial" w:hAnsi="Arial" w:cs="Arial"/>
        </w:rPr>
        <w:t xml:space="preserve"> a slight price rebound since mid-June, with R4L steers reaching 48</w:t>
      </w:r>
      <w:r w:rsidR="00950BAA" w:rsidRPr="00B90ABF">
        <w:rPr>
          <w:rFonts w:ascii="Arial" w:eastAsia="Arial" w:hAnsi="Arial" w:cs="Arial"/>
        </w:rPr>
        <w:t>9</w:t>
      </w:r>
      <w:r w:rsidRPr="00B90ABF">
        <w:rPr>
          <w:rFonts w:ascii="Arial" w:eastAsia="Arial" w:hAnsi="Arial" w:cs="Arial"/>
        </w:rPr>
        <w:t>.</w:t>
      </w:r>
      <w:r w:rsidR="00950BAA" w:rsidRPr="00B90ABF">
        <w:rPr>
          <w:rFonts w:ascii="Arial" w:eastAsia="Arial" w:hAnsi="Arial" w:cs="Arial"/>
        </w:rPr>
        <w:t>8</w:t>
      </w:r>
      <w:r w:rsidRPr="00B90ABF">
        <w:rPr>
          <w:rFonts w:ascii="Arial" w:eastAsia="Arial" w:hAnsi="Arial" w:cs="Arial"/>
        </w:rPr>
        <w:t xml:space="preserve">p/kg at Scottish abattoirs in </w:t>
      </w:r>
      <w:r w:rsidR="0015051F" w:rsidRPr="00B90ABF">
        <w:rPr>
          <w:rFonts w:ascii="Arial" w:eastAsia="Arial" w:hAnsi="Arial" w:cs="Arial"/>
        </w:rPr>
        <w:t>the second week of</w:t>
      </w:r>
      <w:r w:rsidRPr="00B90ABF">
        <w:rPr>
          <w:rFonts w:ascii="Arial" w:eastAsia="Arial" w:hAnsi="Arial" w:cs="Arial"/>
        </w:rPr>
        <w:t xml:space="preserve"> July</w:t>
      </w:r>
      <w:r w:rsidR="03E73326" w:rsidRPr="48E5D191">
        <w:rPr>
          <w:rFonts w:ascii="Arial" w:eastAsia="Arial" w:hAnsi="Arial" w:cs="Arial"/>
        </w:rPr>
        <w:t xml:space="preserve"> - </w:t>
      </w:r>
      <w:r w:rsidR="005E69B6" w:rsidRPr="00B90ABF">
        <w:rPr>
          <w:rFonts w:ascii="Arial" w:eastAsia="Arial" w:hAnsi="Arial" w:cs="Arial"/>
        </w:rPr>
        <w:t>1.6</w:t>
      </w:r>
      <w:r w:rsidRPr="00B90ABF">
        <w:rPr>
          <w:rFonts w:ascii="Arial" w:eastAsia="Arial" w:hAnsi="Arial" w:cs="Arial"/>
        </w:rPr>
        <w:t xml:space="preserve">% above the early-June low, yet still </w:t>
      </w:r>
      <w:r w:rsidR="005E69B6" w:rsidRPr="00B90ABF">
        <w:rPr>
          <w:rFonts w:ascii="Arial" w:eastAsia="Arial" w:hAnsi="Arial" w:cs="Arial"/>
        </w:rPr>
        <w:t>3.9</w:t>
      </w:r>
      <w:r w:rsidRPr="00B90ABF">
        <w:rPr>
          <w:rFonts w:ascii="Arial" w:eastAsia="Arial" w:hAnsi="Arial" w:cs="Arial"/>
        </w:rPr>
        <w:t>% below the year-to-date peak in February.”</w:t>
      </w:r>
    </w:p>
    <w:p w14:paraId="6E362D37" w14:textId="7D25E4B7" w:rsidR="00F41294" w:rsidRPr="007C63C8" w:rsidRDefault="590769D8" w:rsidP="7778F385">
      <w:pPr>
        <w:spacing w:before="240" w:after="240"/>
        <w:rPr>
          <w:rFonts w:ascii="Arial" w:eastAsia="Arial" w:hAnsi="Arial" w:cs="Arial"/>
        </w:rPr>
      </w:pPr>
      <w:r w:rsidRPr="7778F385">
        <w:rPr>
          <w:rFonts w:ascii="Arial" w:eastAsia="Arial" w:hAnsi="Arial" w:cs="Arial"/>
        </w:rPr>
        <w:t>Driving the year-on-year increase in</w:t>
      </w:r>
      <w:r w:rsidRPr="6463AFF5">
        <w:rPr>
          <w:rFonts w:ascii="Arial" w:eastAsia="Arial" w:hAnsi="Arial" w:cs="Arial"/>
        </w:rPr>
        <w:t xml:space="preserve"> </w:t>
      </w:r>
      <w:r w:rsidR="06F80735" w:rsidRPr="6463AFF5">
        <w:rPr>
          <w:rFonts w:ascii="Arial" w:eastAsia="Arial" w:hAnsi="Arial" w:cs="Arial"/>
        </w:rPr>
        <w:t>prime cattle</w:t>
      </w:r>
      <w:r w:rsidRPr="7778F385">
        <w:rPr>
          <w:rFonts w:ascii="Arial" w:eastAsia="Arial" w:hAnsi="Arial" w:cs="Arial"/>
        </w:rPr>
        <w:t xml:space="preserve"> supply on Scottish farms has been a decline in the outflow of store cattle to England and Wales from its peak, alongside the legacy of an increased spring calf crop in 2022. Iain commented: “</w:t>
      </w:r>
      <w:r w:rsidR="3AFCB417" w:rsidRPr="48E5D191">
        <w:rPr>
          <w:rFonts w:ascii="Arial" w:eastAsia="Arial" w:hAnsi="Arial" w:cs="Arial"/>
        </w:rPr>
        <w:t>I</w:t>
      </w:r>
      <w:r w:rsidRPr="48E5D191">
        <w:rPr>
          <w:rFonts w:ascii="Arial" w:eastAsia="Arial" w:hAnsi="Arial" w:cs="Arial"/>
        </w:rPr>
        <w:t>t's</w:t>
      </w:r>
      <w:r w:rsidRPr="7778F385">
        <w:rPr>
          <w:rFonts w:ascii="Arial" w:eastAsia="Arial" w:hAnsi="Arial" w:cs="Arial"/>
        </w:rPr>
        <w:t xml:space="preserve"> worth noting that the elevated outflow of store cattle to England continues to squeeze the prime cattle kill at Scottish abattoirs. While </w:t>
      </w:r>
      <w:r w:rsidRPr="00B90ABF">
        <w:rPr>
          <w:rFonts w:ascii="Arial" w:eastAsia="Arial" w:hAnsi="Arial" w:cs="Arial"/>
        </w:rPr>
        <w:t xml:space="preserve">slaughter </w:t>
      </w:r>
      <w:r w:rsidR="00B90ABF">
        <w:rPr>
          <w:rFonts w:ascii="Arial" w:eastAsia="Arial" w:hAnsi="Arial" w:cs="Arial"/>
        </w:rPr>
        <w:t>number</w:t>
      </w:r>
      <w:r w:rsidR="00434E04" w:rsidRPr="00B90ABF">
        <w:rPr>
          <w:rFonts w:ascii="Arial" w:eastAsia="Arial" w:hAnsi="Arial" w:cs="Arial"/>
        </w:rPr>
        <w:t xml:space="preserve">s </w:t>
      </w:r>
      <w:r w:rsidRPr="7778F385">
        <w:rPr>
          <w:rFonts w:ascii="Arial" w:eastAsia="Arial" w:hAnsi="Arial" w:cs="Arial"/>
        </w:rPr>
        <w:t xml:space="preserve">showed some increase from the lows of 2023 in the second quarter of this year, they </w:t>
      </w:r>
      <w:proofErr w:type="gramStart"/>
      <w:r w:rsidRPr="7778F385">
        <w:rPr>
          <w:rFonts w:ascii="Arial" w:eastAsia="Arial" w:hAnsi="Arial" w:cs="Arial"/>
        </w:rPr>
        <w:t>still remained</w:t>
      </w:r>
      <w:proofErr w:type="gramEnd"/>
      <w:r w:rsidRPr="7778F385">
        <w:rPr>
          <w:rFonts w:ascii="Arial" w:eastAsia="Arial" w:hAnsi="Arial" w:cs="Arial"/>
        </w:rPr>
        <w:t xml:space="preserve"> well below the five-year average.”</w:t>
      </w:r>
    </w:p>
    <w:p w14:paraId="68DEAC07" w14:textId="7D8581A0" w:rsidR="00F41294" w:rsidRPr="007C63C8" w:rsidRDefault="590769D8" w:rsidP="7778F385">
      <w:pPr>
        <w:spacing w:before="240" w:after="240"/>
        <w:rPr>
          <w:rFonts w:ascii="Arial" w:eastAsia="Arial" w:hAnsi="Arial" w:cs="Arial"/>
        </w:rPr>
      </w:pPr>
      <w:r w:rsidRPr="7778F385">
        <w:rPr>
          <w:rFonts w:ascii="Arial" w:eastAsia="Arial" w:hAnsi="Arial" w:cs="Arial"/>
        </w:rPr>
        <w:t>BCMS data from April suggests that prime cattle numbers are expected to remain higher than a year earlier on Scottish farms in the second half of 202</w:t>
      </w:r>
      <w:r w:rsidR="00F8117C" w:rsidRPr="4721295C">
        <w:rPr>
          <w:rFonts w:ascii="Arial" w:eastAsia="Arial" w:hAnsi="Arial" w:cs="Arial"/>
        </w:rPr>
        <w:t>4</w:t>
      </w:r>
      <w:r w:rsidRPr="7778F385">
        <w:rPr>
          <w:rFonts w:ascii="Arial" w:eastAsia="Arial" w:hAnsi="Arial" w:cs="Arial"/>
        </w:rPr>
        <w:t>, although the rate of increase is likely to soften as the slaughter pool shifts towards younger age groups. Th</w:t>
      </w:r>
      <w:r w:rsidR="007860F1">
        <w:rPr>
          <w:rFonts w:ascii="Arial" w:eastAsia="Arial" w:hAnsi="Arial" w:cs="Arial"/>
        </w:rPr>
        <w:t>ose aged</w:t>
      </w:r>
      <w:r w:rsidRPr="7778F385">
        <w:rPr>
          <w:rFonts w:ascii="Arial" w:eastAsia="Arial" w:hAnsi="Arial" w:cs="Arial"/>
        </w:rPr>
        <w:t xml:space="preserve"> 12-18 months in April w</w:t>
      </w:r>
      <w:r w:rsidR="007860F1">
        <w:rPr>
          <w:rFonts w:ascii="Arial" w:eastAsia="Arial" w:hAnsi="Arial" w:cs="Arial"/>
        </w:rPr>
        <w:t>ere</w:t>
      </w:r>
      <w:r w:rsidR="00DE04BB">
        <w:rPr>
          <w:rFonts w:ascii="Arial" w:eastAsia="Arial" w:hAnsi="Arial" w:cs="Arial"/>
        </w:rPr>
        <w:t xml:space="preserve"> up </w:t>
      </w:r>
      <w:r w:rsidR="007860F1">
        <w:rPr>
          <w:rFonts w:ascii="Arial" w:eastAsia="Arial" w:hAnsi="Arial" w:cs="Arial"/>
        </w:rPr>
        <w:t xml:space="preserve">by a smaller </w:t>
      </w:r>
      <w:r w:rsidR="00DE04BB">
        <w:rPr>
          <w:rFonts w:ascii="Arial" w:eastAsia="Arial" w:hAnsi="Arial" w:cs="Arial"/>
        </w:rPr>
        <w:t>2% on the year</w:t>
      </w:r>
      <w:r w:rsidR="00435238">
        <w:rPr>
          <w:rFonts w:ascii="Arial" w:eastAsia="Arial" w:hAnsi="Arial" w:cs="Arial"/>
        </w:rPr>
        <w:t xml:space="preserve">, while </w:t>
      </w:r>
      <w:r w:rsidRPr="7778F385">
        <w:rPr>
          <w:rFonts w:ascii="Arial" w:eastAsia="Arial" w:hAnsi="Arial" w:cs="Arial"/>
        </w:rPr>
        <w:t>a redu</w:t>
      </w:r>
      <w:r w:rsidR="00EF2408">
        <w:rPr>
          <w:rFonts w:ascii="Arial" w:eastAsia="Arial" w:hAnsi="Arial" w:cs="Arial"/>
        </w:rPr>
        <w:t xml:space="preserve">ction at </w:t>
      </w:r>
      <w:r w:rsidRPr="7778F385">
        <w:rPr>
          <w:rFonts w:ascii="Arial" w:eastAsia="Arial" w:hAnsi="Arial" w:cs="Arial"/>
        </w:rPr>
        <w:t>6-12 months in April may begin to impact availability in the final quarter of 2024, with peak effects expected by spring 2025 due to a typical age at death of around 21 months.</w:t>
      </w:r>
    </w:p>
    <w:p w14:paraId="4044EA8A" w14:textId="105CAABC" w:rsidR="00F41294" w:rsidRPr="007C63C8" w:rsidRDefault="590769D8" w:rsidP="7778F385">
      <w:pPr>
        <w:spacing w:before="240" w:after="240"/>
        <w:rPr>
          <w:rFonts w:ascii="Arial" w:eastAsia="Arial" w:hAnsi="Arial" w:cs="Arial"/>
        </w:rPr>
      </w:pPr>
      <w:r w:rsidRPr="7778F385">
        <w:rPr>
          <w:rFonts w:ascii="Arial" w:eastAsia="Arial" w:hAnsi="Arial" w:cs="Arial"/>
        </w:rPr>
        <w:lastRenderedPageBreak/>
        <w:t xml:space="preserve">Iain noted: “South of the border, the picture is slightly different. There was a smaller year-on-year increase in slaughter availability in the first half compared to Scotland, and this trend is expected to continue into the third quarter before </w:t>
      </w:r>
      <w:r w:rsidRPr="4721295C">
        <w:rPr>
          <w:rFonts w:ascii="Arial" w:eastAsia="Arial" w:hAnsi="Arial" w:cs="Arial"/>
        </w:rPr>
        <w:t>potentially tightening compared to 2023</w:t>
      </w:r>
      <w:r w:rsidR="00DD5D60" w:rsidRPr="4721295C">
        <w:rPr>
          <w:rFonts w:ascii="Arial" w:eastAsia="Arial" w:hAnsi="Arial" w:cs="Arial"/>
        </w:rPr>
        <w:t xml:space="preserve"> in the run up to</w:t>
      </w:r>
      <w:r w:rsidRPr="4721295C">
        <w:rPr>
          <w:rFonts w:ascii="Arial" w:eastAsia="Arial" w:hAnsi="Arial" w:cs="Arial"/>
        </w:rPr>
        <w:t xml:space="preserve"> Christmas</w:t>
      </w:r>
      <w:r w:rsidRPr="00DD5D60">
        <w:rPr>
          <w:rFonts w:ascii="Arial" w:eastAsia="Arial" w:hAnsi="Arial" w:cs="Arial"/>
        </w:rPr>
        <w:t>.</w:t>
      </w:r>
    </w:p>
    <w:p w14:paraId="33CC9CEC" w14:textId="6C8111D5" w:rsidR="00F41294" w:rsidRPr="007C63C8" w:rsidRDefault="590769D8" w:rsidP="7778F385">
      <w:pPr>
        <w:spacing w:before="240" w:after="240"/>
        <w:rPr>
          <w:rFonts w:ascii="Arial" w:eastAsia="Arial" w:hAnsi="Arial" w:cs="Arial"/>
        </w:rPr>
      </w:pPr>
      <w:r w:rsidRPr="7778F385">
        <w:rPr>
          <w:rFonts w:ascii="Arial" w:eastAsia="Arial" w:hAnsi="Arial" w:cs="Arial"/>
        </w:rPr>
        <w:t xml:space="preserve">“This reflects earlier declines in calf registrations in England </w:t>
      </w:r>
      <w:r w:rsidR="16FA7784" w:rsidRPr="6463AFF5">
        <w:rPr>
          <w:rFonts w:ascii="Arial" w:eastAsia="Arial" w:hAnsi="Arial" w:cs="Arial"/>
        </w:rPr>
        <w:t>and</w:t>
      </w:r>
      <w:r w:rsidRPr="7778F385">
        <w:rPr>
          <w:rFonts w:ascii="Arial" w:eastAsia="Arial" w:hAnsi="Arial" w:cs="Arial"/>
        </w:rPr>
        <w:t xml:space="preserve"> Wales compared to Scotland during the 2022 herd contraction. Unlike Scotland, there was a small decline in the 12-18-month age group in April compared to a year earlier, while the rise at 18-24 months was approximately one-third of the 6% increase seen in Scotland.”</w:t>
      </w:r>
    </w:p>
    <w:p w14:paraId="7715A8DF" w14:textId="011EC3BC" w:rsidR="00F41294" w:rsidRPr="007C63C8" w:rsidRDefault="3CDAD3DB" w:rsidP="7778F385">
      <w:pPr>
        <w:spacing w:before="240" w:after="240"/>
        <w:rPr>
          <w:rFonts w:ascii="Arial" w:eastAsia="Arial" w:hAnsi="Arial" w:cs="Arial"/>
        </w:rPr>
      </w:pPr>
      <w:r w:rsidRPr="6463AFF5">
        <w:rPr>
          <w:rFonts w:ascii="Arial" w:eastAsia="Arial" w:hAnsi="Arial" w:cs="Arial"/>
        </w:rPr>
        <w:t>S</w:t>
      </w:r>
      <w:r w:rsidR="590769D8" w:rsidRPr="7778F385">
        <w:rPr>
          <w:rFonts w:ascii="Arial" w:eastAsia="Arial" w:hAnsi="Arial" w:cs="Arial"/>
        </w:rPr>
        <w:t xml:space="preserve">imilarly steep reductions of over 4% in the </w:t>
      </w:r>
      <w:r w:rsidR="590769D8" w:rsidRPr="616798F0">
        <w:rPr>
          <w:rFonts w:ascii="Arial" w:eastAsia="Arial" w:hAnsi="Arial" w:cs="Arial"/>
        </w:rPr>
        <w:t>6</w:t>
      </w:r>
      <w:r w:rsidR="29F9B607" w:rsidRPr="616798F0">
        <w:rPr>
          <w:rFonts w:ascii="Arial" w:eastAsia="Arial" w:hAnsi="Arial" w:cs="Arial"/>
        </w:rPr>
        <w:t>-</w:t>
      </w:r>
      <w:r w:rsidR="590769D8" w:rsidRPr="616798F0">
        <w:rPr>
          <w:rFonts w:ascii="Arial" w:eastAsia="Arial" w:hAnsi="Arial" w:cs="Arial"/>
        </w:rPr>
        <w:t>12</w:t>
      </w:r>
      <w:r w:rsidR="590769D8" w:rsidRPr="7778F385">
        <w:rPr>
          <w:rFonts w:ascii="Arial" w:eastAsia="Arial" w:hAnsi="Arial" w:cs="Arial"/>
        </w:rPr>
        <w:t>-month age group on both sides of the border point to a very tight supply of shorter keep store cattle at autumn sales. This is likely to result in strong competition for Scottish-born stores from finishers across Great Britain. For longer keep stores, supply will also remain tight, with year-on-year reductions at under six months in April closer to 2%.</w:t>
      </w:r>
    </w:p>
    <w:p w14:paraId="4D3C6842" w14:textId="35F8A8B7" w:rsidR="00F41294" w:rsidRPr="007C63C8" w:rsidRDefault="590769D8" w:rsidP="7778F385">
      <w:pPr>
        <w:spacing w:before="240" w:after="240"/>
        <w:rPr>
          <w:rFonts w:ascii="Arial" w:eastAsia="Arial" w:hAnsi="Arial" w:cs="Arial"/>
        </w:rPr>
      </w:pPr>
      <w:r w:rsidRPr="7778F385">
        <w:rPr>
          <w:rFonts w:ascii="Arial" w:eastAsia="Arial" w:hAnsi="Arial" w:cs="Arial"/>
        </w:rPr>
        <w:t xml:space="preserve">Iain commented: “Concerningly, BCMS population data signals a renewed acceleration in the year-on-year decline of the beef breeding herd, with beef-sired females aged over 30 months on Scottish farms down 2.4% from April 2023. Meanwhile, the decline in England </w:t>
      </w:r>
      <w:r w:rsidR="73FC5DFE" w:rsidRPr="6463AFF5">
        <w:rPr>
          <w:rFonts w:ascii="Arial" w:eastAsia="Arial" w:hAnsi="Arial" w:cs="Arial"/>
        </w:rPr>
        <w:t>and</w:t>
      </w:r>
      <w:r w:rsidRPr="7778F385">
        <w:rPr>
          <w:rFonts w:ascii="Arial" w:eastAsia="Arial" w:hAnsi="Arial" w:cs="Arial"/>
        </w:rPr>
        <w:t xml:space="preserve"> Wales continued to outpace Scotland, showing a year-on-year reduction of 3.2%, indicating ongoing competition for Scotland’s suckler-bred store cattle.</w:t>
      </w:r>
    </w:p>
    <w:p w14:paraId="22C4DAD3" w14:textId="1E9490E6" w:rsidR="00F41294" w:rsidRPr="007C63C8" w:rsidRDefault="590769D8" w:rsidP="7778F385">
      <w:pPr>
        <w:spacing w:before="240" w:after="240"/>
        <w:rPr>
          <w:rFonts w:ascii="Arial" w:eastAsia="Arial" w:hAnsi="Arial" w:cs="Arial"/>
        </w:rPr>
      </w:pPr>
      <w:r w:rsidRPr="7778F385">
        <w:rPr>
          <w:rFonts w:ascii="Arial" w:eastAsia="Arial" w:hAnsi="Arial" w:cs="Arial"/>
        </w:rPr>
        <w:t xml:space="preserve">“Looking back over the past six years, the decline in beef-sired females in England </w:t>
      </w:r>
      <w:r w:rsidR="0A87A9E5" w:rsidRPr="6463AFF5">
        <w:rPr>
          <w:rFonts w:ascii="Arial" w:eastAsia="Arial" w:hAnsi="Arial" w:cs="Arial"/>
        </w:rPr>
        <w:t>and</w:t>
      </w:r>
      <w:r w:rsidRPr="7778F385">
        <w:rPr>
          <w:rFonts w:ascii="Arial" w:eastAsia="Arial" w:hAnsi="Arial" w:cs="Arial"/>
        </w:rPr>
        <w:t xml:space="preserve"> Wales has been significantly steeper than in Scotland, at 14.2% compared to 10.4% for those aged over 30 months. Consequently, it's crucial to support Scottish finishers to enhance competitiveness and maximise the number of Scotch-eligible cattle remaining in Scotland.”</w:t>
      </w:r>
    </w:p>
    <w:p w14:paraId="6EF9E707" w14:textId="45158E54" w:rsidR="00F41294" w:rsidRPr="007C63C8" w:rsidRDefault="590769D8" w:rsidP="7778F385">
      <w:pPr>
        <w:spacing w:before="240" w:after="240"/>
        <w:rPr>
          <w:rFonts w:ascii="Arial" w:eastAsia="Arial" w:hAnsi="Arial" w:cs="Arial"/>
        </w:rPr>
      </w:pPr>
      <w:r w:rsidRPr="7778F385">
        <w:rPr>
          <w:rFonts w:ascii="Arial" w:eastAsia="Arial" w:hAnsi="Arial" w:cs="Arial"/>
        </w:rPr>
        <w:t>A further decline in Scotland’s beef herd this year means that a reduced 2024 calf crop follows a 2.7% fall in calf registrations in 2023, pointing to further tightening of store cattle availability in 2025 and continued pressure on prime cattle availability in 2026.</w:t>
      </w:r>
    </w:p>
    <w:p w14:paraId="25919A71" w14:textId="6E392A9B" w:rsidR="00F41294" w:rsidRPr="007C63C8" w:rsidRDefault="590769D8" w:rsidP="7778F385">
      <w:pPr>
        <w:spacing w:before="240" w:after="240"/>
        <w:rPr>
          <w:rFonts w:ascii="Arial" w:eastAsia="Arial" w:hAnsi="Arial" w:cs="Arial"/>
        </w:rPr>
      </w:pPr>
      <w:r w:rsidRPr="7778F385">
        <w:rPr>
          <w:rFonts w:ascii="Arial" w:eastAsia="Arial" w:hAnsi="Arial" w:cs="Arial"/>
        </w:rPr>
        <w:t>Iain concluded: “In addition to reduced economic activity from farming and processing, a declining beef herd will impact the output, GVA, and jobs generated by their supply sectors, potentially leading to wider social impacts.</w:t>
      </w:r>
    </w:p>
    <w:p w14:paraId="7E862773" w14:textId="58B288BC" w:rsidR="00F41294" w:rsidRPr="007C63C8" w:rsidRDefault="590769D8" w:rsidP="7778F385">
      <w:pPr>
        <w:spacing w:before="240" w:after="240"/>
        <w:rPr>
          <w:rFonts w:ascii="Arial" w:eastAsia="Arial" w:hAnsi="Arial" w:cs="Arial"/>
        </w:rPr>
      </w:pPr>
      <w:r w:rsidRPr="7778F385">
        <w:rPr>
          <w:rFonts w:ascii="Arial" w:eastAsia="Arial" w:hAnsi="Arial" w:cs="Arial"/>
        </w:rPr>
        <w:t xml:space="preserve">“To counteract these trends, modelling indicates that </w:t>
      </w:r>
      <w:proofErr w:type="gramStart"/>
      <w:r w:rsidRPr="7778F385">
        <w:rPr>
          <w:rFonts w:ascii="Arial" w:eastAsia="Arial" w:hAnsi="Arial" w:cs="Arial"/>
        </w:rPr>
        <w:t>taking action</w:t>
      </w:r>
      <w:proofErr w:type="gramEnd"/>
      <w:r w:rsidRPr="7778F385">
        <w:rPr>
          <w:rFonts w:ascii="Arial" w:eastAsia="Arial" w:hAnsi="Arial" w:cs="Arial"/>
        </w:rPr>
        <w:t xml:space="preserve"> in Scotland to stabilise the beef herd, boost productivity, and reduce the outflow of store cattle could shift the economic narrative from contraction to growth by 2030.</w:t>
      </w:r>
    </w:p>
    <w:p w14:paraId="5DAB6C7B" w14:textId="5B934E5A" w:rsidR="00F41294" w:rsidRDefault="590769D8" w:rsidP="289C1C6E">
      <w:pPr>
        <w:spacing w:before="240" w:after="240"/>
        <w:rPr>
          <w:rFonts w:ascii="Arial" w:eastAsia="Arial" w:hAnsi="Arial" w:cs="Arial"/>
        </w:rPr>
      </w:pPr>
      <w:r w:rsidRPr="7778F385">
        <w:rPr>
          <w:rFonts w:ascii="Arial" w:eastAsia="Arial" w:hAnsi="Arial" w:cs="Arial"/>
        </w:rPr>
        <w:t xml:space="preserve">“Meanwhile, given similar downward trends in beef production south of the border, there is potential for significant impact on UK food security. With beef demand holding steady amid the cost-of-living crisis and the UK population projected to grow, a </w:t>
      </w:r>
      <w:r w:rsidR="0027450F" w:rsidRPr="4721295C">
        <w:rPr>
          <w:rFonts w:ascii="Arial" w:eastAsia="Arial" w:hAnsi="Arial" w:cs="Arial"/>
        </w:rPr>
        <w:t>widenin</w:t>
      </w:r>
      <w:r w:rsidRPr="4721295C">
        <w:rPr>
          <w:rFonts w:ascii="Arial" w:eastAsia="Arial" w:hAnsi="Arial" w:cs="Arial"/>
        </w:rPr>
        <w:t>g</w:t>
      </w:r>
      <w:r w:rsidRPr="7778F385">
        <w:rPr>
          <w:rFonts w:ascii="Arial" w:eastAsia="Arial" w:hAnsi="Arial" w:cs="Arial"/>
        </w:rPr>
        <w:t xml:space="preserve"> gap between domestic production and total beef consumption by 2030 could </w:t>
      </w:r>
      <w:r w:rsidR="6C293C1F" w:rsidRPr="149D1D1F">
        <w:rPr>
          <w:rFonts w:ascii="Arial" w:eastAsia="Arial" w:hAnsi="Arial" w:cs="Arial"/>
        </w:rPr>
        <w:t>require</w:t>
      </w:r>
      <w:r w:rsidRPr="7778F385">
        <w:rPr>
          <w:rFonts w:ascii="Arial" w:eastAsia="Arial" w:hAnsi="Arial" w:cs="Arial"/>
        </w:rPr>
        <w:t xml:space="preserve"> higher imports, </w:t>
      </w:r>
      <w:r w:rsidRPr="4721295C">
        <w:rPr>
          <w:rFonts w:ascii="Arial" w:eastAsia="Arial" w:hAnsi="Arial" w:cs="Arial"/>
        </w:rPr>
        <w:t xml:space="preserve">sourced from </w:t>
      </w:r>
      <w:r w:rsidR="00510666" w:rsidRPr="4721295C">
        <w:rPr>
          <w:rFonts w:ascii="Arial" w:eastAsia="Arial" w:hAnsi="Arial" w:cs="Arial"/>
        </w:rPr>
        <w:t xml:space="preserve">regions with </w:t>
      </w:r>
      <w:r w:rsidR="00AD487F" w:rsidRPr="4721295C">
        <w:rPr>
          <w:rFonts w:ascii="Arial" w:eastAsia="Arial" w:hAnsi="Arial" w:cs="Arial"/>
        </w:rPr>
        <w:t>varying</w:t>
      </w:r>
      <w:r w:rsidRPr="4721295C">
        <w:rPr>
          <w:rFonts w:ascii="Arial" w:eastAsia="Arial" w:hAnsi="Arial" w:cs="Arial"/>
        </w:rPr>
        <w:t xml:space="preserve"> standards </w:t>
      </w:r>
      <w:r w:rsidR="00C006D7" w:rsidRPr="4721295C">
        <w:rPr>
          <w:rFonts w:ascii="Arial" w:eastAsia="Arial" w:hAnsi="Arial" w:cs="Arial"/>
        </w:rPr>
        <w:t>of production</w:t>
      </w:r>
      <w:r w:rsidR="00EA0070" w:rsidRPr="4721295C">
        <w:rPr>
          <w:rFonts w:ascii="Arial" w:eastAsia="Arial" w:hAnsi="Arial" w:cs="Arial"/>
        </w:rPr>
        <w:t>,</w:t>
      </w:r>
      <w:r w:rsidR="00C006D7" w:rsidRPr="4721295C">
        <w:rPr>
          <w:rFonts w:ascii="Arial" w:eastAsia="Arial" w:hAnsi="Arial" w:cs="Arial"/>
        </w:rPr>
        <w:t xml:space="preserve"> </w:t>
      </w:r>
      <w:r w:rsidR="009917FC" w:rsidRPr="4721295C">
        <w:rPr>
          <w:rFonts w:ascii="Arial" w:eastAsia="Arial" w:hAnsi="Arial" w:cs="Arial"/>
        </w:rPr>
        <w:t xml:space="preserve">which are </w:t>
      </w:r>
      <w:r w:rsidR="00B21148" w:rsidRPr="4721295C">
        <w:rPr>
          <w:rFonts w:ascii="Arial" w:eastAsia="Arial" w:hAnsi="Arial" w:cs="Arial"/>
        </w:rPr>
        <w:t xml:space="preserve">also </w:t>
      </w:r>
      <w:r w:rsidR="009917FC" w:rsidRPr="4721295C">
        <w:rPr>
          <w:rFonts w:ascii="Arial" w:eastAsia="Arial" w:hAnsi="Arial" w:cs="Arial"/>
        </w:rPr>
        <w:t>facing</w:t>
      </w:r>
      <w:r w:rsidRPr="4721295C">
        <w:rPr>
          <w:rFonts w:ascii="Arial" w:eastAsia="Arial" w:hAnsi="Arial" w:cs="Arial"/>
        </w:rPr>
        <w:t xml:space="preserve"> increased drought stress due to climate change.”</w:t>
      </w:r>
    </w:p>
    <w:p w14:paraId="0F7A9BA5" w14:textId="0EFAFF0B" w:rsidR="00A43BD8" w:rsidRDefault="00A43BD8" w:rsidP="289C1C6E">
      <w:pPr>
        <w:spacing w:before="240" w:after="240"/>
        <w:rPr>
          <w:rFonts w:ascii="Arial" w:eastAsia="Arial" w:hAnsi="Arial" w:cs="Arial"/>
        </w:rPr>
      </w:pPr>
      <w:r>
        <w:rPr>
          <w:rFonts w:ascii="Arial" w:eastAsia="Arial" w:hAnsi="Arial" w:cs="Arial"/>
        </w:rPr>
        <w:t>-ENDS-</w:t>
      </w:r>
    </w:p>
    <w:p w14:paraId="0EB044F7" w14:textId="77777777" w:rsidR="00C37E3D" w:rsidRPr="00C37E3D" w:rsidRDefault="00C37E3D" w:rsidP="00C37E3D">
      <w:pPr>
        <w:rPr>
          <w:rFonts w:ascii="Arial" w:hAnsi="Arial" w:cs="Arial"/>
          <w:b/>
          <w:bCs/>
          <w:kern w:val="0"/>
        </w:rPr>
      </w:pPr>
      <w:r w:rsidRPr="00C37E3D">
        <w:rPr>
          <w:rFonts w:ascii="Arial" w:hAnsi="Arial" w:cs="Arial"/>
          <w:b/>
          <w:bCs/>
        </w:rPr>
        <w:t>Notes to editors:</w:t>
      </w:r>
    </w:p>
    <w:p w14:paraId="1B52636B" w14:textId="77777777" w:rsidR="00C37E3D" w:rsidRPr="00C37E3D" w:rsidRDefault="00C37E3D" w:rsidP="00C37E3D">
      <w:pPr>
        <w:rPr>
          <w:rFonts w:ascii="Arial" w:hAnsi="Arial" w:cs="Arial"/>
          <w:b/>
          <w:bCs/>
          <w:sz w:val="24"/>
          <w:szCs w:val="24"/>
        </w:rPr>
      </w:pPr>
    </w:p>
    <w:p w14:paraId="5BA0D5DB" w14:textId="1CD2654D" w:rsidR="00C37E3D" w:rsidRPr="00C37E3D" w:rsidRDefault="00C37E3D" w:rsidP="00C37E3D">
      <w:pPr>
        <w:jc w:val="both"/>
        <w:rPr>
          <w:rFonts w:ascii="Arial" w:hAnsi="Arial" w:cs="Arial"/>
          <w:color w:val="000000"/>
        </w:rPr>
      </w:pPr>
      <w:r w:rsidRPr="00C37E3D">
        <w:rPr>
          <w:rFonts w:ascii="Arial" w:hAnsi="Arial" w:cs="Arial"/>
          <w:color w:val="000000"/>
        </w:rPr>
        <w:lastRenderedPageBreak/>
        <w:t>QMS is the public body responsible for promoting the Scotch Beef and Scotch Lamb brands in the UK and PGI labelled Scotch Beef and Scotch Lamb branded products abroad, and for promoting Scottish pork products under the Specially Selected Pork logo.</w:t>
      </w:r>
    </w:p>
    <w:p w14:paraId="5F88A997" w14:textId="5125BE2D" w:rsidR="00C37E3D" w:rsidRPr="00C37E3D" w:rsidRDefault="00C37E3D" w:rsidP="00C37E3D">
      <w:pPr>
        <w:rPr>
          <w:rFonts w:ascii="Arial" w:hAnsi="Arial" w:cs="Arial"/>
          <w:color w:val="000000"/>
        </w:rPr>
      </w:pPr>
      <w:r w:rsidRPr="00C37E3D">
        <w:rPr>
          <w:rFonts w:ascii="Arial" w:hAnsi="Arial" w:cs="Arial"/>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3C15805C" w14:textId="2F38F1AA" w:rsidR="00C37E3D" w:rsidRPr="00C37E3D" w:rsidRDefault="00C37E3D" w:rsidP="00C37E3D">
      <w:pPr>
        <w:rPr>
          <w:rFonts w:ascii="Arial" w:hAnsi="Arial" w:cs="Arial"/>
          <w:color w:val="000000"/>
        </w:rPr>
      </w:pPr>
      <w:r w:rsidRPr="00C37E3D">
        <w:rPr>
          <w:rFonts w:ascii="Arial" w:hAnsi="Arial" w:cs="Arial"/>
          <w:color w:val="000000"/>
        </w:rPr>
        <w:t>QMS also helps the Scottish red meat sector improve its sustainability, efficiency and profitability and maximise its contribution to Scotland's economy.</w:t>
      </w:r>
    </w:p>
    <w:p w14:paraId="72048DC8" w14:textId="5236F26D" w:rsidR="00C37E3D" w:rsidRPr="00C37E3D" w:rsidRDefault="00C37E3D" w:rsidP="00C37E3D">
      <w:pPr>
        <w:rPr>
          <w:rFonts w:ascii="Arial" w:hAnsi="Arial" w:cs="Arial"/>
          <w:color w:val="000000"/>
        </w:rPr>
      </w:pPr>
      <w:r w:rsidRPr="00C37E3D">
        <w:rPr>
          <w:rFonts w:ascii="Arial" w:hAnsi="Arial" w:cs="Arial"/>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AD06A15" w14:textId="51F892E0" w:rsidR="00C37E3D" w:rsidRPr="00C37E3D" w:rsidRDefault="00C37E3D" w:rsidP="00C37E3D">
      <w:pPr>
        <w:rPr>
          <w:rFonts w:ascii="Arial" w:hAnsi="Arial" w:cs="Arial"/>
          <w:color w:val="000000"/>
        </w:rPr>
      </w:pPr>
      <w:r w:rsidRPr="00C37E3D">
        <w:rPr>
          <w:rFonts w:ascii="Arial" w:hAnsi="Arial" w:cs="Arial"/>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882A7C1" w14:textId="77777777" w:rsidR="00C37E3D" w:rsidRPr="00C37E3D" w:rsidRDefault="00C37E3D" w:rsidP="00C37E3D">
      <w:pPr>
        <w:rPr>
          <w:rFonts w:ascii="Arial" w:hAnsi="Arial" w:cs="Arial"/>
        </w:rPr>
      </w:pPr>
      <w:r w:rsidRPr="00C37E3D">
        <w:rPr>
          <w:rFonts w:ascii="Arial" w:hAnsi="Arial" w:cs="Arial"/>
          <w:color w:val="000000"/>
        </w:rPr>
        <w:t xml:space="preserve">For more information visit </w:t>
      </w:r>
      <w:hyperlink r:id="rId7" w:history="1">
        <w:r w:rsidRPr="00C37E3D">
          <w:rPr>
            <w:rStyle w:val="Hyperlink"/>
            <w:rFonts w:ascii="Arial" w:hAnsi="Arial" w:cs="Arial"/>
          </w:rPr>
          <w:t>www.qmscotland.co.uk</w:t>
        </w:r>
      </w:hyperlink>
      <w:r w:rsidRPr="00C37E3D">
        <w:rPr>
          <w:rFonts w:ascii="Arial" w:hAnsi="Arial" w:cs="Arial"/>
          <w:color w:val="000000"/>
        </w:rPr>
        <w:t xml:space="preserve"> or follow QMS on Facebook or Twitter.</w:t>
      </w:r>
    </w:p>
    <w:p w14:paraId="276A8855" w14:textId="77777777" w:rsidR="00C37E3D" w:rsidRDefault="00C37E3D" w:rsidP="00C37E3D">
      <w:pPr>
        <w:rPr>
          <w:rFonts w:ascii="Arial" w:hAnsi="Arial" w:cs="Arial"/>
          <w:b/>
          <w:bCs/>
        </w:rPr>
      </w:pPr>
    </w:p>
    <w:p w14:paraId="621FE84B" w14:textId="77777777" w:rsidR="00A43BD8" w:rsidRPr="007C63C8" w:rsidRDefault="00A43BD8" w:rsidP="289C1C6E">
      <w:pPr>
        <w:spacing w:before="240" w:after="240"/>
        <w:rPr>
          <w:rFonts w:ascii="Arial" w:eastAsia="Arial" w:hAnsi="Arial" w:cs="Arial"/>
        </w:rPr>
      </w:pPr>
    </w:p>
    <w:sectPr w:rsidR="00A43BD8" w:rsidRPr="007C6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C8"/>
    <w:rsid w:val="00005AD6"/>
    <w:rsid w:val="000100DA"/>
    <w:rsid w:val="00081488"/>
    <w:rsid w:val="000E7729"/>
    <w:rsid w:val="0013223F"/>
    <w:rsid w:val="001418D8"/>
    <w:rsid w:val="001452A9"/>
    <w:rsid w:val="0015051F"/>
    <w:rsid w:val="00185E56"/>
    <w:rsid w:val="001B7427"/>
    <w:rsid w:val="001C717B"/>
    <w:rsid w:val="0027450F"/>
    <w:rsid w:val="00302C9D"/>
    <w:rsid w:val="00313842"/>
    <w:rsid w:val="0032211E"/>
    <w:rsid w:val="00333B9C"/>
    <w:rsid w:val="003676EE"/>
    <w:rsid w:val="0038194F"/>
    <w:rsid w:val="003C14DE"/>
    <w:rsid w:val="003D582C"/>
    <w:rsid w:val="00424E05"/>
    <w:rsid w:val="00434E04"/>
    <w:rsid w:val="00435238"/>
    <w:rsid w:val="00440164"/>
    <w:rsid w:val="004A5E23"/>
    <w:rsid w:val="004B0A11"/>
    <w:rsid w:val="004B7334"/>
    <w:rsid w:val="004F3DF4"/>
    <w:rsid w:val="00510666"/>
    <w:rsid w:val="0052187A"/>
    <w:rsid w:val="00555162"/>
    <w:rsid w:val="005A21A1"/>
    <w:rsid w:val="005E69B6"/>
    <w:rsid w:val="00603FDC"/>
    <w:rsid w:val="00656F8F"/>
    <w:rsid w:val="00684242"/>
    <w:rsid w:val="006B2CBE"/>
    <w:rsid w:val="006C2498"/>
    <w:rsid w:val="006E6C5D"/>
    <w:rsid w:val="00783181"/>
    <w:rsid w:val="007860F1"/>
    <w:rsid w:val="00793239"/>
    <w:rsid w:val="007C63C8"/>
    <w:rsid w:val="00830B87"/>
    <w:rsid w:val="008C3FF7"/>
    <w:rsid w:val="008D0D34"/>
    <w:rsid w:val="00932C2F"/>
    <w:rsid w:val="00950BAA"/>
    <w:rsid w:val="009917FC"/>
    <w:rsid w:val="009A17A7"/>
    <w:rsid w:val="00A248FB"/>
    <w:rsid w:val="00A43BD8"/>
    <w:rsid w:val="00A504E7"/>
    <w:rsid w:val="00A8403A"/>
    <w:rsid w:val="00AD487F"/>
    <w:rsid w:val="00AD4A83"/>
    <w:rsid w:val="00AF28CD"/>
    <w:rsid w:val="00B0635E"/>
    <w:rsid w:val="00B21148"/>
    <w:rsid w:val="00B25972"/>
    <w:rsid w:val="00B62B57"/>
    <w:rsid w:val="00B90ABF"/>
    <w:rsid w:val="00BC6764"/>
    <w:rsid w:val="00C006D7"/>
    <w:rsid w:val="00C222ED"/>
    <w:rsid w:val="00C37E3D"/>
    <w:rsid w:val="00C47DF0"/>
    <w:rsid w:val="00C54A84"/>
    <w:rsid w:val="00C97C56"/>
    <w:rsid w:val="00D03973"/>
    <w:rsid w:val="00D2689B"/>
    <w:rsid w:val="00D507CC"/>
    <w:rsid w:val="00D54394"/>
    <w:rsid w:val="00DB55B4"/>
    <w:rsid w:val="00DD5D60"/>
    <w:rsid w:val="00DE04BB"/>
    <w:rsid w:val="00DE5DD7"/>
    <w:rsid w:val="00E1082A"/>
    <w:rsid w:val="00E121D2"/>
    <w:rsid w:val="00E1515C"/>
    <w:rsid w:val="00E44C7D"/>
    <w:rsid w:val="00E75E70"/>
    <w:rsid w:val="00EA0070"/>
    <w:rsid w:val="00ED4EEB"/>
    <w:rsid w:val="00ED664A"/>
    <w:rsid w:val="00EF2408"/>
    <w:rsid w:val="00F00220"/>
    <w:rsid w:val="00F41294"/>
    <w:rsid w:val="00F623F9"/>
    <w:rsid w:val="00F8117C"/>
    <w:rsid w:val="00FA098D"/>
    <w:rsid w:val="00FC102D"/>
    <w:rsid w:val="00FC1336"/>
    <w:rsid w:val="02BCAD49"/>
    <w:rsid w:val="03000BE9"/>
    <w:rsid w:val="032700C8"/>
    <w:rsid w:val="03E73326"/>
    <w:rsid w:val="06F80735"/>
    <w:rsid w:val="0890A206"/>
    <w:rsid w:val="0A14DAD0"/>
    <w:rsid w:val="0A87A9E5"/>
    <w:rsid w:val="0AE998DB"/>
    <w:rsid w:val="0B866082"/>
    <w:rsid w:val="0EE53F51"/>
    <w:rsid w:val="0F2C99EB"/>
    <w:rsid w:val="1046A7E1"/>
    <w:rsid w:val="129CF3A3"/>
    <w:rsid w:val="149D1D1F"/>
    <w:rsid w:val="14F7D757"/>
    <w:rsid w:val="16FA7784"/>
    <w:rsid w:val="176E2E88"/>
    <w:rsid w:val="17F85738"/>
    <w:rsid w:val="19F4E77B"/>
    <w:rsid w:val="1A8B343C"/>
    <w:rsid w:val="1C9A5DDE"/>
    <w:rsid w:val="1F28A3A3"/>
    <w:rsid w:val="20CD962C"/>
    <w:rsid w:val="2254FEBF"/>
    <w:rsid w:val="229E1E6C"/>
    <w:rsid w:val="2689DC81"/>
    <w:rsid w:val="289C1C6E"/>
    <w:rsid w:val="294C4810"/>
    <w:rsid w:val="29BEFE67"/>
    <w:rsid w:val="29F3D482"/>
    <w:rsid w:val="29F9B607"/>
    <w:rsid w:val="2D2A89D2"/>
    <w:rsid w:val="2DBA847A"/>
    <w:rsid w:val="2F175436"/>
    <w:rsid w:val="31A59E0F"/>
    <w:rsid w:val="38034152"/>
    <w:rsid w:val="3896F581"/>
    <w:rsid w:val="3AFCB417"/>
    <w:rsid w:val="3CDAD3DB"/>
    <w:rsid w:val="3CFD5899"/>
    <w:rsid w:val="3E42C15D"/>
    <w:rsid w:val="461F98A4"/>
    <w:rsid w:val="4721295C"/>
    <w:rsid w:val="48E5D191"/>
    <w:rsid w:val="4B66EDDA"/>
    <w:rsid w:val="4C7D8821"/>
    <w:rsid w:val="5357094E"/>
    <w:rsid w:val="5551F351"/>
    <w:rsid w:val="5674CF90"/>
    <w:rsid w:val="56A0D6BB"/>
    <w:rsid w:val="570DBF72"/>
    <w:rsid w:val="590769D8"/>
    <w:rsid w:val="59B9C191"/>
    <w:rsid w:val="5ACE15F1"/>
    <w:rsid w:val="5F74346B"/>
    <w:rsid w:val="616798F0"/>
    <w:rsid w:val="63539506"/>
    <w:rsid w:val="6463AFF5"/>
    <w:rsid w:val="66BD36D2"/>
    <w:rsid w:val="6C293C1F"/>
    <w:rsid w:val="6CC39582"/>
    <w:rsid w:val="706BC161"/>
    <w:rsid w:val="70D4BF79"/>
    <w:rsid w:val="7114767B"/>
    <w:rsid w:val="7338F884"/>
    <w:rsid w:val="73FC5DFE"/>
    <w:rsid w:val="7778F385"/>
    <w:rsid w:val="780C3FF1"/>
    <w:rsid w:val="7BF7E887"/>
    <w:rsid w:val="7C6C0819"/>
    <w:rsid w:val="7CB9B54F"/>
    <w:rsid w:val="7E0A5108"/>
    <w:rsid w:val="7F5DC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8179F"/>
  <w15:chartTrackingRefBased/>
  <w15:docId w15:val="{7E567ED6-429D-4DDD-A53F-E9559DCE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GB" w:eastAsia="en-US"/>
    </w:rPr>
  </w:style>
  <w:style w:type="paragraph" w:styleId="Heading1">
    <w:name w:val="heading 1"/>
    <w:basedOn w:val="Normal"/>
    <w:next w:val="Normal"/>
    <w:link w:val="Heading1Char"/>
    <w:uiPriority w:val="9"/>
    <w:qFormat/>
    <w:rsid w:val="007C63C8"/>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7C63C8"/>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7C63C8"/>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7C63C8"/>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7C63C8"/>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7C63C8"/>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7C63C8"/>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7C63C8"/>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7C63C8"/>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C63C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7C63C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7C63C8"/>
    <w:rPr>
      <w:rFonts w:eastAsia="Times New Roman" w:cs="Times New Roman"/>
      <w:color w:val="0F4761"/>
      <w:sz w:val="28"/>
      <w:szCs w:val="28"/>
    </w:rPr>
  </w:style>
  <w:style w:type="character" w:customStyle="1" w:styleId="Heading4Char">
    <w:name w:val="Heading 4 Char"/>
    <w:link w:val="Heading4"/>
    <w:uiPriority w:val="9"/>
    <w:semiHidden/>
    <w:rsid w:val="007C63C8"/>
    <w:rPr>
      <w:rFonts w:eastAsia="Times New Roman" w:cs="Times New Roman"/>
      <w:i/>
      <w:iCs/>
      <w:color w:val="0F4761"/>
    </w:rPr>
  </w:style>
  <w:style w:type="character" w:customStyle="1" w:styleId="Heading5Char">
    <w:name w:val="Heading 5 Char"/>
    <w:link w:val="Heading5"/>
    <w:uiPriority w:val="9"/>
    <w:semiHidden/>
    <w:rsid w:val="007C63C8"/>
    <w:rPr>
      <w:rFonts w:eastAsia="Times New Roman" w:cs="Times New Roman"/>
      <w:color w:val="0F4761"/>
    </w:rPr>
  </w:style>
  <w:style w:type="character" w:customStyle="1" w:styleId="Heading6Char">
    <w:name w:val="Heading 6 Char"/>
    <w:link w:val="Heading6"/>
    <w:uiPriority w:val="9"/>
    <w:semiHidden/>
    <w:rsid w:val="007C63C8"/>
    <w:rPr>
      <w:rFonts w:eastAsia="Times New Roman" w:cs="Times New Roman"/>
      <w:i/>
      <w:iCs/>
      <w:color w:val="595959"/>
    </w:rPr>
  </w:style>
  <w:style w:type="character" w:customStyle="1" w:styleId="Heading7Char">
    <w:name w:val="Heading 7 Char"/>
    <w:link w:val="Heading7"/>
    <w:uiPriority w:val="9"/>
    <w:semiHidden/>
    <w:rsid w:val="007C63C8"/>
    <w:rPr>
      <w:rFonts w:eastAsia="Times New Roman" w:cs="Times New Roman"/>
      <w:color w:val="595959"/>
    </w:rPr>
  </w:style>
  <w:style w:type="character" w:customStyle="1" w:styleId="Heading8Char">
    <w:name w:val="Heading 8 Char"/>
    <w:link w:val="Heading8"/>
    <w:uiPriority w:val="9"/>
    <w:semiHidden/>
    <w:rsid w:val="007C63C8"/>
    <w:rPr>
      <w:rFonts w:eastAsia="Times New Roman" w:cs="Times New Roman"/>
      <w:i/>
      <w:iCs/>
      <w:color w:val="272727"/>
    </w:rPr>
  </w:style>
  <w:style w:type="character" w:customStyle="1" w:styleId="Heading9Char">
    <w:name w:val="Heading 9 Char"/>
    <w:link w:val="Heading9"/>
    <w:uiPriority w:val="9"/>
    <w:semiHidden/>
    <w:rsid w:val="007C63C8"/>
    <w:rPr>
      <w:rFonts w:eastAsia="Times New Roman" w:cs="Times New Roman"/>
      <w:color w:val="272727"/>
    </w:rPr>
  </w:style>
  <w:style w:type="paragraph" w:styleId="Title">
    <w:name w:val="Title"/>
    <w:basedOn w:val="Normal"/>
    <w:next w:val="Normal"/>
    <w:link w:val="TitleChar"/>
    <w:uiPriority w:val="10"/>
    <w:qFormat/>
    <w:rsid w:val="007C63C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7C63C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7C63C8"/>
    <w:pPr>
      <w:numPr>
        <w:ilvl w:val="1"/>
      </w:numPr>
    </w:pPr>
    <w:rPr>
      <w:rFonts w:eastAsia="Times New Roman"/>
      <w:color w:val="595959"/>
      <w:spacing w:val="15"/>
      <w:sz w:val="28"/>
      <w:szCs w:val="28"/>
    </w:rPr>
  </w:style>
  <w:style w:type="character" w:customStyle="1" w:styleId="SubtitleChar">
    <w:name w:val="Subtitle Char"/>
    <w:link w:val="Subtitle"/>
    <w:uiPriority w:val="11"/>
    <w:rsid w:val="007C63C8"/>
    <w:rPr>
      <w:rFonts w:eastAsia="Times New Roman" w:cs="Times New Roman"/>
      <w:color w:val="595959"/>
      <w:spacing w:val="15"/>
      <w:sz w:val="28"/>
      <w:szCs w:val="28"/>
    </w:rPr>
  </w:style>
  <w:style w:type="paragraph" w:styleId="Quote">
    <w:name w:val="Quote"/>
    <w:basedOn w:val="Normal"/>
    <w:next w:val="Normal"/>
    <w:link w:val="QuoteChar"/>
    <w:uiPriority w:val="29"/>
    <w:qFormat/>
    <w:rsid w:val="007C63C8"/>
    <w:pPr>
      <w:spacing w:before="160"/>
      <w:jc w:val="center"/>
    </w:pPr>
    <w:rPr>
      <w:i/>
      <w:iCs/>
      <w:color w:val="404040"/>
    </w:rPr>
  </w:style>
  <w:style w:type="character" w:customStyle="1" w:styleId="QuoteChar">
    <w:name w:val="Quote Char"/>
    <w:link w:val="Quote"/>
    <w:uiPriority w:val="29"/>
    <w:rsid w:val="007C63C8"/>
    <w:rPr>
      <w:i/>
      <w:iCs/>
      <w:color w:val="404040"/>
    </w:rPr>
  </w:style>
  <w:style w:type="paragraph" w:styleId="ListParagraph">
    <w:name w:val="List Paragraph"/>
    <w:basedOn w:val="Normal"/>
    <w:uiPriority w:val="34"/>
    <w:qFormat/>
    <w:rsid w:val="007C63C8"/>
    <w:pPr>
      <w:ind w:left="720"/>
      <w:contextualSpacing/>
    </w:pPr>
  </w:style>
  <w:style w:type="character" w:styleId="IntenseEmphasis">
    <w:name w:val="Intense Emphasis"/>
    <w:uiPriority w:val="21"/>
    <w:qFormat/>
    <w:rsid w:val="007C63C8"/>
    <w:rPr>
      <w:i/>
      <w:iCs/>
      <w:color w:val="0F4761"/>
    </w:rPr>
  </w:style>
  <w:style w:type="paragraph" w:styleId="IntenseQuote">
    <w:name w:val="Intense Quote"/>
    <w:basedOn w:val="Normal"/>
    <w:next w:val="Normal"/>
    <w:link w:val="IntenseQuoteChar"/>
    <w:uiPriority w:val="30"/>
    <w:qFormat/>
    <w:rsid w:val="007C63C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7C63C8"/>
    <w:rPr>
      <w:i/>
      <w:iCs/>
      <w:color w:val="0F4761"/>
    </w:rPr>
  </w:style>
  <w:style w:type="character" w:styleId="IntenseReference">
    <w:name w:val="Intense Reference"/>
    <w:uiPriority w:val="32"/>
    <w:qFormat/>
    <w:rsid w:val="007C63C8"/>
    <w:rPr>
      <w:b/>
      <w:bCs/>
      <w:smallCaps/>
      <w:color w:val="0F4761"/>
      <w:spacing w:val="5"/>
    </w:rPr>
  </w:style>
  <w:style w:type="paragraph" w:styleId="NormalWeb">
    <w:name w:val="Normal (Web)"/>
    <w:basedOn w:val="Normal"/>
    <w:uiPriority w:val="99"/>
    <w:semiHidden/>
    <w:unhideWhenUsed/>
    <w:rsid w:val="007C63C8"/>
    <w:pPr>
      <w:spacing w:before="100" w:beforeAutospacing="1" w:after="100" w:afterAutospacing="1" w:line="240" w:lineRule="auto"/>
    </w:pPr>
    <w:rPr>
      <w:rFonts w:ascii="Times New Roman" w:eastAsia="Times New Roman" w:hAnsi="Times New Roman"/>
      <w:kern w:val="0"/>
      <w:sz w:val="24"/>
      <w:szCs w:val="24"/>
      <w:lang w:eastAsia="en-GB"/>
    </w:rPr>
  </w:style>
  <w:style w:type="paragraph" w:styleId="CommentText">
    <w:name w:val="annotation text"/>
    <w:basedOn w:val="Normal"/>
    <w:link w:val="CommentTextChar"/>
    <w:uiPriority w:val="99"/>
    <w:unhideWhenUsed/>
    <w:rsid w:val="00B0635E"/>
    <w:pPr>
      <w:spacing w:line="240" w:lineRule="auto"/>
    </w:pPr>
    <w:rPr>
      <w:sz w:val="20"/>
      <w:szCs w:val="20"/>
    </w:rPr>
  </w:style>
  <w:style w:type="character" w:customStyle="1" w:styleId="CommentTextChar">
    <w:name w:val="Comment Text Char"/>
    <w:basedOn w:val="DefaultParagraphFont"/>
    <w:link w:val="CommentText"/>
    <w:uiPriority w:val="99"/>
    <w:rsid w:val="00B0635E"/>
    <w:rPr>
      <w:kern w:val="2"/>
      <w:lang w:val="en-GB" w:eastAsia="en-US"/>
    </w:rPr>
  </w:style>
  <w:style w:type="character" w:styleId="CommentReference">
    <w:name w:val="annotation reference"/>
    <w:basedOn w:val="DefaultParagraphFont"/>
    <w:uiPriority w:val="99"/>
    <w:semiHidden/>
    <w:unhideWhenUsed/>
    <w:rsid w:val="00B0635E"/>
    <w:rPr>
      <w:sz w:val="16"/>
      <w:szCs w:val="16"/>
    </w:rPr>
  </w:style>
  <w:style w:type="paragraph" w:styleId="Revision">
    <w:name w:val="Revision"/>
    <w:hidden/>
    <w:uiPriority w:val="99"/>
    <w:semiHidden/>
    <w:rsid w:val="00B0635E"/>
    <w:rPr>
      <w:kern w:val="2"/>
      <w:sz w:val="22"/>
      <w:szCs w:val="22"/>
      <w:lang w:val="en-GB" w:eastAsia="en-US"/>
    </w:rPr>
  </w:style>
  <w:style w:type="paragraph" w:styleId="CommentSubject">
    <w:name w:val="annotation subject"/>
    <w:basedOn w:val="CommentText"/>
    <w:next w:val="CommentText"/>
    <w:link w:val="CommentSubjectChar"/>
    <w:uiPriority w:val="99"/>
    <w:semiHidden/>
    <w:unhideWhenUsed/>
    <w:rsid w:val="00C222ED"/>
    <w:rPr>
      <w:b/>
      <w:bCs/>
    </w:rPr>
  </w:style>
  <w:style w:type="character" w:customStyle="1" w:styleId="CommentSubjectChar">
    <w:name w:val="Comment Subject Char"/>
    <w:basedOn w:val="CommentTextChar"/>
    <w:link w:val="CommentSubject"/>
    <w:uiPriority w:val="99"/>
    <w:semiHidden/>
    <w:rsid w:val="00C222ED"/>
    <w:rPr>
      <w:b/>
      <w:bCs/>
      <w:kern w:val="2"/>
      <w:lang w:val="en-GB" w:eastAsia="en-US"/>
    </w:rPr>
  </w:style>
  <w:style w:type="character" w:styleId="Hyperlink">
    <w:name w:val="Hyperlink"/>
    <w:basedOn w:val="DefaultParagraphFont"/>
    <w:uiPriority w:val="99"/>
    <w:semiHidden/>
    <w:unhideWhenUsed/>
    <w:rsid w:val="00C37E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55776">
      <w:bodyDiv w:val="1"/>
      <w:marLeft w:val="0"/>
      <w:marRight w:val="0"/>
      <w:marTop w:val="0"/>
      <w:marBottom w:val="0"/>
      <w:divBdr>
        <w:top w:val="none" w:sz="0" w:space="0" w:color="auto"/>
        <w:left w:val="none" w:sz="0" w:space="0" w:color="auto"/>
        <w:bottom w:val="none" w:sz="0" w:space="0" w:color="auto"/>
        <w:right w:val="none" w:sz="0" w:space="0" w:color="auto"/>
      </w:divBdr>
    </w:div>
    <w:div w:id="795373127">
      <w:bodyDiv w:val="1"/>
      <w:marLeft w:val="0"/>
      <w:marRight w:val="0"/>
      <w:marTop w:val="0"/>
      <w:marBottom w:val="0"/>
      <w:divBdr>
        <w:top w:val="none" w:sz="0" w:space="0" w:color="auto"/>
        <w:left w:val="none" w:sz="0" w:space="0" w:color="auto"/>
        <w:bottom w:val="none" w:sz="0" w:space="0" w:color="auto"/>
        <w:right w:val="none" w:sz="0" w:space="0" w:color="auto"/>
      </w:divBdr>
      <w:divsChild>
        <w:div w:id="786461065">
          <w:marLeft w:val="0"/>
          <w:marRight w:val="0"/>
          <w:marTop w:val="0"/>
          <w:marBottom w:val="0"/>
          <w:divBdr>
            <w:top w:val="none" w:sz="0" w:space="0" w:color="auto"/>
            <w:left w:val="none" w:sz="0" w:space="0" w:color="auto"/>
            <w:bottom w:val="none" w:sz="0" w:space="0" w:color="auto"/>
            <w:right w:val="none" w:sz="0" w:space="0" w:color="auto"/>
          </w:divBdr>
          <w:divsChild>
            <w:div w:id="2074040431">
              <w:marLeft w:val="0"/>
              <w:marRight w:val="0"/>
              <w:marTop w:val="0"/>
              <w:marBottom w:val="0"/>
              <w:divBdr>
                <w:top w:val="none" w:sz="0" w:space="0" w:color="auto"/>
                <w:left w:val="none" w:sz="0" w:space="0" w:color="auto"/>
                <w:bottom w:val="none" w:sz="0" w:space="0" w:color="auto"/>
                <w:right w:val="none" w:sz="0" w:space="0" w:color="auto"/>
              </w:divBdr>
              <w:divsChild>
                <w:div w:id="589463350">
                  <w:marLeft w:val="0"/>
                  <w:marRight w:val="0"/>
                  <w:marTop w:val="0"/>
                  <w:marBottom w:val="0"/>
                  <w:divBdr>
                    <w:top w:val="none" w:sz="0" w:space="0" w:color="auto"/>
                    <w:left w:val="none" w:sz="0" w:space="0" w:color="auto"/>
                    <w:bottom w:val="none" w:sz="0" w:space="0" w:color="auto"/>
                    <w:right w:val="none" w:sz="0" w:space="0" w:color="auto"/>
                  </w:divBdr>
                  <w:divsChild>
                    <w:div w:id="101609587">
                      <w:marLeft w:val="0"/>
                      <w:marRight w:val="0"/>
                      <w:marTop w:val="0"/>
                      <w:marBottom w:val="0"/>
                      <w:divBdr>
                        <w:top w:val="none" w:sz="0" w:space="0" w:color="auto"/>
                        <w:left w:val="none" w:sz="0" w:space="0" w:color="auto"/>
                        <w:bottom w:val="none" w:sz="0" w:space="0" w:color="auto"/>
                        <w:right w:val="none" w:sz="0" w:space="0" w:color="auto"/>
                      </w:divBdr>
                      <w:divsChild>
                        <w:div w:id="601693273">
                          <w:marLeft w:val="0"/>
                          <w:marRight w:val="0"/>
                          <w:marTop w:val="0"/>
                          <w:marBottom w:val="0"/>
                          <w:divBdr>
                            <w:top w:val="none" w:sz="0" w:space="0" w:color="auto"/>
                            <w:left w:val="none" w:sz="0" w:space="0" w:color="auto"/>
                            <w:bottom w:val="none" w:sz="0" w:space="0" w:color="auto"/>
                            <w:right w:val="none" w:sz="0" w:space="0" w:color="auto"/>
                          </w:divBdr>
                          <w:divsChild>
                            <w:div w:id="6587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76924">
      <w:bodyDiv w:val="1"/>
      <w:marLeft w:val="0"/>
      <w:marRight w:val="0"/>
      <w:marTop w:val="0"/>
      <w:marBottom w:val="0"/>
      <w:divBdr>
        <w:top w:val="none" w:sz="0" w:space="0" w:color="auto"/>
        <w:left w:val="none" w:sz="0" w:space="0" w:color="auto"/>
        <w:bottom w:val="none" w:sz="0" w:space="0" w:color="auto"/>
        <w:right w:val="none" w:sz="0" w:space="0" w:color="auto"/>
      </w:divBdr>
      <w:divsChild>
        <w:div w:id="93669185">
          <w:marLeft w:val="0"/>
          <w:marRight w:val="0"/>
          <w:marTop w:val="0"/>
          <w:marBottom w:val="0"/>
          <w:divBdr>
            <w:top w:val="none" w:sz="0" w:space="0" w:color="auto"/>
            <w:left w:val="none" w:sz="0" w:space="0" w:color="auto"/>
            <w:bottom w:val="none" w:sz="0" w:space="0" w:color="auto"/>
            <w:right w:val="none" w:sz="0" w:space="0" w:color="auto"/>
          </w:divBdr>
          <w:divsChild>
            <w:div w:id="1836649593">
              <w:marLeft w:val="0"/>
              <w:marRight w:val="0"/>
              <w:marTop w:val="0"/>
              <w:marBottom w:val="0"/>
              <w:divBdr>
                <w:top w:val="none" w:sz="0" w:space="0" w:color="auto"/>
                <w:left w:val="none" w:sz="0" w:space="0" w:color="auto"/>
                <w:bottom w:val="none" w:sz="0" w:space="0" w:color="auto"/>
                <w:right w:val="none" w:sz="0" w:space="0" w:color="auto"/>
              </w:divBdr>
              <w:divsChild>
                <w:div w:id="1696808960">
                  <w:marLeft w:val="0"/>
                  <w:marRight w:val="0"/>
                  <w:marTop w:val="0"/>
                  <w:marBottom w:val="0"/>
                  <w:divBdr>
                    <w:top w:val="none" w:sz="0" w:space="0" w:color="auto"/>
                    <w:left w:val="none" w:sz="0" w:space="0" w:color="auto"/>
                    <w:bottom w:val="none" w:sz="0" w:space="0" w:color="auto"/>
                    <w:right w:val="none" w:sz="0" w:space="0" w:color="auto"/>
                  </w:divBdr>
                  <w:divsChild>
                    <w:div w:id="1778285929">
                      <w:marLeft w:val="0"/>
                      <w:marRight w:val="0"/>
                      <w:marTop w:val="0"/>
                      <w:marBottom w:val="0"/>
                      <w:divBdr>
                        <w:top w:val="none" w:sz="0" w:space="0" w:color="auto"/>
                        <w:left w:val="none" w:sz="0" w:space="0" w:color="auto"/>
                        <w:bottom w:val="none" w:sz="0" w:space="0" w:color="auto"/>
                        <w:right w:val="none" w:sz="0" w:space="0" w:color="auto"/>
                      </w:divBdr>
                      <w:divsChild>
                        <w:div w:id="400057030">
                          <w:marLeft w:val="0"/>
                          <w:marRight w:val="0"/>
                          <w:marTop w:val="0"/>
                          <w:marBottom w:val="0"/>
                          <w:divBdr>
                            <w:top w:val="none" w:sz="0" w:space="0" w:color="auto"/>
                            <w:left w:val="none" w:sz="0" w:space="0" w:color="auto"/>
                            <w:bottom w:val="none" w:sz="0" w:space="0" w:color="auto"/>
                            <w:right w:val="none" w:sz="0" w:space="0" w:color="auto"/>
                          </w:divBdr>
                          <w:divsChild>
                            <w:div w:id="6489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qmscotlan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FCC36-809A-4735-AE94-3D8C9869842F}">
  <ds:schemaRefs>
    <ds:schemaRef ds:uri="http://schemas.microsoft.com/sharepoint/v3/contenttype/forms"/>
  </ds:schemaRefs>
</ds:datastoreItem>
</file>

<file path=customXml/itemProps2.xml><?xml version="1.0" encoding="utf-8"?>
<ds:datastoreItem xmlns:ds="http://schemas.openxmlformats.org/officeDocument/2006/customXml" ds:itemID="{6066FE6A-CD7E-4A6B-A1E7-8CC59E2D3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1102</Words>
  <Characters>5809</Characters>
  <Application>Microsoft Office Word</Application>
  <DocSecurity>0</DocSecurity>
  <Lines>48</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Clark</dc:creator>
  <cp:keywords/>
  <dc:description/>
  <cp:lastModifiedBy>Katie Insch</cp:lastModifiedBy>
  <cp:revision>69</cp:revision>
  <dcterms:created xsi:type="dcterms:W3CDTF">2024-07-16T16:17:00Z</dcterms:created>
  <dcterms:modified xsi:type="dcterms:W3CDTF">2024-07-18T13:41:00Z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ef5a9c19-030f-4efb-a96f-a4f0ec8fba1a</vt:lpwstr>
  </property>
</Properties>
</file>